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1A" w:rsidRPr="00C2251A" w:rsidRDefault="00C2251A" w:rsidP="00C2251A">
      <w:pPr>
        <w:tabs>
          <w:tab w:val="left" w:pos="10490"/>
        </w:tabs>
        <w:suppressAutoHyphens/>
        <w:spacing w:after="0"/>
        <w:jc w:val="right"/>
        <w:rPr>
          <w:rFonts w:ascii="Calibri" w:eastAsia="Times New Roman" w:hAnsi="Calibri"/>
          <w:b/>
          <w:sz w:val="24"/>
          <w:szCs w:val="20"/>
          <w:lang w:eastAsia="ar-SA"/>
        </w:rPr>
      </w:pPr>
      <w:r w:rsidRPr="00C2251A">
        <w:rPr>
          <w:rFonts w:ascii="Calibri" w:eastAsia="SimSun" w:hAnsi="Calibri"/>
          <w:noProof/>
          <w:sz w:val="24"/>
          <w:szCs w:val="24"/>
          <w:lang w:val="en-GB" w:eastAsia="en-GB"/>
        </w:rPr>
        <w:drawing>
          <wp:anchor distT="0" distB="0" distL="114300" distR="114300" simplePos="0" relativeHeight="251659264" behindDoc="1" locked="0" layoutInCell="1" allowOverlap="0" wp14:anchorId="1335BE38" wp14:editId="0FCF2A43">
            <wp:simplePos x="0" y="0"/>
            <wp:positionH relativeFrom="column">
              <wp:posOffset>5612765</wp:posOffset>
            </wp:positionH>
            <wp:positionV relativeFrom="paragraph">
              <wp:posOffset>43815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clogo 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pic:spPr>
                </pic:pic>
              </a:graphicData>
            </a:graphic>
            <wp14:sizeRelH relativeFrom="page">
              <wp14:pctWidth>0</wp14:pctWidth>
            </wp14:sizeRelH>
            <wp14:sizeRelV relativeFrom="page">
              <wp14:pctHeight>0</wp14:pctHeight>
            </wp14:sizeRelV>
          </wp:anchor>
        </w:drawing>
      </w:r>
      <w:r w:rsidRPr="00C2251A">
        <w:rPr>
          <w:rFonts w:ascii="Calibri" w:eastAsia="Times New Roman" w:hAnsi="Calibri"/>
          <w:b/>
          <w:sz w:val="24"/>
          <w:szCs w:val="20"/>
          <w:lang w:eastAsia="ar-SA"/>
        </w:rPr>
        <w:t>WORK PLACE CHAPLAINCY SCOTLAND</w:t>
      </w:r>
    </w:p>
    <w:p w:rsidR="00C2251A" w:rsidRPr="00C2251A" w:rsidRDefault="00C2251A" w:rsidP="00C2251A">
      <w:pPr>
        <w:suppressAutoHyphens/>
        <w:spacing w:after="200" w:line="276" w:lineRule="auto"/>
        <w:jc w:val="right"/>
        <w:rPr>
          <w:rFonts w:ascii="Calibri" w:eastAsia="Arial Unicode MS" w:hAnsi="Calibri" w:cs="Gill Sans MT"/>
          <w:b/>
          <w:bCs/>
          <w:color w:val="000080"/>
          <w:kern w:val="1"/>
          <w:lang w:val="en-GB" w:eastAsia="ar-SA"/>
        </w:rPr>
      </w:pPr>
      <w:r w:rsidRPr="00C2251A">
        <w:rPr>
          <w:rFonts w:ascii="Calibri" w:eastAsia="Arial Unicode MS" w:hAnsi="Calibri" w:cs="Gill Sans MT"/>
          <w:b/>
          <w:bCs/>
          <w:color w:val="000080"/>
          <w:kern w:val="1"/>
          <w:lang w:val="en-GB" w:eastAsia="ar-SA"/>
        </w:rPr>
        <w:t>Listening &amp; caring - in confidence</w:t>
      </w:r>
    </w:p>
    <w:p w:rsidR="00C2251A" w:rsidRPr="00C2251A" w:rsidRDefault="00C2251A" w:rsidP="00C2251A">
      <w:pPr>
        <w:suppressAutoHyphens/>
        <w:spacing w:after="0"/>
        <w:jc w:val="left"/>
        <w:rPr>
          <w:rFonts w:ascii="Calibri" w:eastAsia="Times New Roman" w:hAnsi="Calibri" w:cs="Arial"/>
          <w:b/>
          <w:sz w:val="32"/>
          <w:szCs w:val="32"/>
          <w:lang w:eastAsia="en-GB"/>
        </w:rPr>
      </w:pPr>
    </w:p>
    <w:p w:rsidR="00C2251A" w:rsidRPr="00C2251A" w:rsidRDefault="00C2251A" w:rsidP="00C2251A">
      <w:pPr>
        <w:suppressAutoHyphens/>
        <w:spacing w:after="0"/>
        <w:jc w:val="left"/>
        <w:rPr>
          <w:rFonts w:ascii="Calibri" w:eastAsia="Times New Roman" w:hAnsi="Calibri" w:cs="Arial"/>
          <w:b/>
          <w:sz w:val="32"/>
          <w:szCs w:val="32"/>
          <w:lang w:eastAsia="en-GB"/>
        </w:rPr>
      </w:pPr>
      <w:r w:rsidRPr="00C2251A">
        <w:rPr>
          <w:rFonts w:ascii="Calibri" w:eastAsia="Times New Roman" w:hAnsi="Calibri" w:cs="Arial"/>
          <w:b/>
          <w:sz w:val="32"/>
          <w:szCs w:val="32"/>
          <w:lang w:eastAsia="en-GB"/>
        </w:rPr>
        <w:t>CONFLICT OF INTEREST POLICY</w:t>
      </w:r>
    </w:p>
    <w:p w:rsidR="00C2251A" w:rsidRPr="00C2251A" w:rsidRDefault="00C2251A" w:rsidP="00C2251A">
      <w:pPr>
        <w:spacing w:before="100" w:beforeAutospacing="1" w:after="100" w:afterAutospacing="1"/>
        <w:ind w:right="-1"/>
        <w:rPr>
          <w:rFonts w:eastAsia="Times New Roman" w:cs="Arial"/>
          <w:lang w:val="en-GB"/>
        </w:rPr>
      </w:pPr>
      <w:r w:rsidRPr="00C2251A">
        <w:rPr>
          <w:rFonts w:eastAsia="Times New Roman" w:cs="Arial"/>
          <w:lang w:val="en-GB"/>
        </w:rPr>
        <w:t>All staff, volunteers, and Trustees of WPCS will strive to avoid any conflict of interest between the interests of the Organisation, and personal, professional, and business interests.  This includes avoiding perception of conflict of interest as well as actual conflict of interest.</w:t>
      </w:r>
    </w:p>
    <w:p w:rsidR="00C2251A" w:rsidRPr="00C2251A" w:rsidRDefault="00C2251A" w:rsidP="00C2251A">
      <w:pPr>
        <w:spacing w:before="100" w:beforeAutospacing="1" w:after="100" w:afterAutospacing="1"/>
        <w:ind w:right="-1"/>
        <w:rPr>
          <w:rFonts w:eastAsia="Times New Roman" w:cs="Arial"/>
          <w:lang w:val="en-GB"/>
        </w:rPr>
      </w:pPr>
      <w:r w:rsidRPr="00C2251A">
        <w:rPr>
          <w:rFonts w:eastAsia="Times New Roman" w:cs="Arial"/>
          <w:lang w:val="en-GB"/>
        </w:rPr>
        <w:t xml:space="preserve">The purpose of this policy is to protect the integrity of the WPCS decision-making process, to enable stakeholders to have confidence in WPCS's integrity, and to protect the integrity and reputation of volunteers, staff and Trustees. </w:t>
      </w:r>
    </w:p>
    <w:p w:rsidR="00C2251A" w:rsidRPr="00C2251A" w:rsidRDefault="00C2251A" w:rsidP="00C2251A">
      <w:pPr>
        <w:spacing w:before="100" w:beforeAutospacing="1" w:after="100" w:afterAutospacing="1"/>
        <w:ind w:right="-1"/>
        <w:rPr>
          <w:rFonts w:eastAsia="Times New Roman" w:cs="Arial"/>
          <w:lang w:val="en-GB"/>
        </w:rPr>
      </w:pPr>
      <w:r w:rsidRPr="00C2251A">
        <w:rPr>
          <w:rFonts w:eastAsia="Times New Roman" w:cs="Arial"/>
          <w:lang w:val="en-GB"/>
        </w:rPr>
        <w:t>Examples of conflicts of interest include:</w:t>
      </w:r>
    </w:p>
    <w:p w:rsidR="00C2251A" w:rsidRPr="00C2251A" w:rsidRDefault="00C2251A" w:rsidP="00C2251A">
      <w:pPr>
        <w:spacing w:after="60"/>
        <w:ind w:left="720" w:hanging="720"/>
        <w:rPr>
          <w:rFonts w:eastAsia="Times New Roman" w:cs="Arial"/>
          <w:lang w:val="en-GB"/>
        </w:rPr>
      </w:pPr>
      <w:r w:rsidRPr="00C2251A">
        <w:rPr>
          <w:rFonts w:eastAsia="Times New Roman" w:cs="Arial"/>
          <w:lang w:val="en-GB"/>
        </w:rPr>
        <w:t>1</w:t>
      </w:r>
      <w:r w:rsidRPr="00C2251A">
        <w:rPr>
          <w:rFonts w:eastAsia="Times New Roman" w:cs="Arial"/>
          <w:lang w:val="en-GB"/>
        </w:rPr>
        <w:tab/>
        <w:t>A Trustee who is also a chaplain may be faced with a decision in a committee meeting regarding whether their post is continued.</w:t>
      </w:r>
    </w:p>
    <w:p w:rsidR="00C2251A" w:rsidRPr="00C2251A" w:rsidRDefault="00C2251A" w:rsidP="00C2251A">
      <w:pPr>
        <w:spacing w:after="60"/>
        <w:ind w:left="720" w:hanging="720"/>
        <w:rPr>
          <w:rFonts w:eastAsia="Times New Roman" w:cs="Arial"/>
          <w:lang w:val="en-GB"/>
        </w:rPr>
      </w:pPr>
      <w:r w:rsidRPr="00C2251A">
        <w:rPr>
          <w:rFonts w:eastAsia="Times New Roman" w:cs="Arial"/>
          <w:lang w:val="en-GB"/>
        </w:rPr>
        <w:t>2</w:t>
      </w:r>
      <w:r w:rsidRPr="00C2251A">
        <w:rPr>
          <w:rFonts w:eastAsia="Times New Roman" w:cs="Arial"/>
          <w:lang w:val="en-GB"/>
        </w:rPr>
        <w:tab/>
        <w:t>A Trustee who is related* to a member of staff</w:t>
      </w:r>
      <w:r w:rsidR="006A4C41">
        <w:rPr>
          <w:rFonts w:eastAsia="Times New Roman" w:cs="Arial"/>
          <w:lang w:val="en-GB"/>
        </w:rPr>
        <w:t>,</w:t>
      </w:r>
      <w:r w:rsidRPr="00C2251A">
        <w:rPr>
          <w:rFonts w:eastAsia="Times New Roman" w:cs="Arial"/>
          <w:lang w:val="en-GB"/>
        </w:rPr>
        <w:t xml:space="preserve"> and there is a </w:t>
      </w:r>
      <w:r w:rsidR="006A4C41">
        <w:rPr>
          <w:rFonts w:eastAsia="Times New Roman" w:cs="Arial"/>
          <w:lang w:val="en-GB"/>
        </w:rPr>
        <w:t xml:space="preserve">committee </w:t>
      </w:r>
      <w:r w:rsidRPr="00C2251A">
        <w:rPr>
          <w:rFonts w:eastAsia="Times New Roman" w:cs="Arial"/>
          <w:lang w:val="en-GB"/>
        </w:rPr>
        <w:t>decision to be taken on staff pay and/or c</w:t>
      </w:r>
      <w:r w:rsidR="006A4C41">
        <w:rPr>
          <w:rFonts w:eastAsia="Times New Roman" w:cs="Arial"/>
          <w:lang w:val="en-GB"/>
        </w:rPr>
        <w:t>onditions</w:t>
      </w:r>
      <w:r w:rsidRPr="00C2251A">
        <w:rPr>
          <w:rFonts w:eastAsia="Times New Roman" w:cs="Arial"/>
          <w:lang w:val="en-GB"/>
        </w:rPr>
        <w:t>.</w:t>
      </w:r>
    </w:p>
    <w:p w:rsidR="00C2251A" w:rsidRPr="00C2251A" w:rsidRDefault="00C2251A" w:rsidP="00C2251A">
      <w:pPr>
        <w:spacing w:after="60"/>
        <w:ind w:left="720" w:hanging="720"/>
        <w:rPr>
          <w:rFonts w:eastAsia="Times New Roman" w:cs="Arial"/>
          <w:lang w:val="en-GB"/>
        </w:rPr>
      </w:pPr>
      <w:r w:rsidRPr="00C2251A">
        <w:rPr>
          <w:rFonts w:eastAsia="Times New Roman" w:cs="Arial"/>
          <w:lang w:val="en-GB"/>
        </w:rPr>
        <w:t>3</w:t>
      </w:r>
      <w:r w:rsidRPr="00C2251A">
        <w:rPr>
          <w:rFonts w:eastAsia="Times New Roman" w:cs="Arial"/>
          <w:lang w:val="en-GB"/>
        </w:rPr>
        <w:tab/>
        <w:t>A Trustee who is also on the committee of another organisation that is competing for the same funding.</w:t>
      </w:r>
    </w:p>
    <w:p w:rsidR="00C2251A" w:rsidRPr="00C2251A" w:rsidRDefault="00C2251A" w:rsidP="00C2251A">
      <w:pPr>
        <w:spacing w:after="60"/>
        <w:ind w:left="720" w:hanging="720"/>
        <w:rPr>
          <w:rFonts w:eastAsia="Times New Roman" w:cs="Arial"/>
          <w:lang w:val="en-GB"/>
        </w:rPr>
      </w:pPr>
      <w:r w:rsidRPr="00C2251A">
        <w:rPr>
          <w:rFonts w:eastAsia="Times New Roman" w:cs="Arial"/>
          <w:lang w:val="en-GB"/>
        </w:rPr>
        <w:t>4</w:t>
      </w:r>
      <w:r w:rsidRPr="00C2251A">
        <w:rPr>
          <w:rFonts w:eastAsia="Times New Roman" w:cs="Arial"/>
          <w:lang w:val="en-GB"/>
        </w:rPr>
        <w:tab/>
        <w:t>A Trustee who has shares in a business that may be awarded a contract to do work or provide services for the organisation or is a Trustee, partner or employee or related to someone who has share or is under consideration. *.</w:t>
      </w:r>
    </w:p>
    <w:p w:rsidR="00C2251A" w:rsidRPr="00C2251A" w:rsidRDefault="00C2251A" w:rsidP="00C2251A">
      <w:pPr>
        <w:spacing w:after="0"/>
        <w:ind w:left="720" w:hanging="720"/>
        <w:rPr>
          <w:rFonts w:eastAsia="Times New Roman" w:cs="Arial"/>
          <w:lang w:val="en-GB"/>
        </w:rPr>
      </w:pPr>
      <w:r w:rsidRPr="00C2251A">
        <w:rPr>
          <w:rFonts w:eastAsia="Times New Roman" w:cs="Arial"/>
          <w:lang w:val="en-GB"/>
        </w:rPr>
        <w:t>5</w:t>
      </w:r>
      <w:r w:rsidRPr="00C2251A">
        <w:rPr>
          <w:rFonts w:eastAsia="Times New Roman" w:cs="Arial"/>
          <w:lang w:val="en-GB"/>
        </w:rPr>
        <w:tab/>
        <w:t>A Trustee who is part of the senior management of a partner organisation or denomination.</w:t>
      </w:r>
    </w:p>
    <w:p w:rsidR="00C2251A" w:rsidRPr="00C2251A" w:rsidRDefault="00C2251A" w:rsidP="00C2251A">
      <w:pPr>
        <w:spacing w:before="100" w:beforeAutospacing="1" w:after="100" w:afterAutospacing="1"/>
        <w:ind w:right="-1"/>
        <w:rPr>
          <w:rFonts w:eastAsia="Times New Roman" w:cs="Arial"/>
          <w:lang w:val="en-GB"/>
        </w:rPr>
      </w:pPr>
      <w:r w:rsidRPr="00C2251A">
        <w:rPr>
          <w:rFonts w:eastAsia="Times New Roman" w:cs="Arial"/>
          <w:lang w:val="en-GB"/>
        </w:rPr>
        <w:t xml:space="preserve">Upon appointment each Trustee will make a full written disclosure of interests, such as relationships and posts held, that could potentially result in a conflict of interest.  This written disclosure will be kept on file and will be updated annually or as appropriate. </w:t>
      </w:r>
    </w:p>
    <w:p w:rsidR="00C2251A" w:rsidRPr="00C2251A" w:rsidRDefault="00C2251A" w:rsidP="00C2251A">
      <w:pPr>
        <w:spacing w:before="100" w:beforeAutospacing="1" w:after="100" w:afterAutospacing="1"/>
        <w:ind w:right="-1"/>
        <w:rPr>
          <w:rFonts w:eastAsia="Times New Roman" w:cs="Arial"/>
          <w:lang w:val="en-GB"/>
        </w:rPr>
      </w:pPr>
      <w:r w:rsidRPr="00C2251A">
        <w:rPr>
          <w:rFonts w:eastAsia="Times New Roman" w:cs="Arial"/>
          <w:lang w:val="en-GB"/>
        </w:rPr>
        <w:t xml:space="preserve">In the course of meetings or activities, Trustees will disclose any interests in a transaction or decision where there may be a conflict between the organisation’s best interests and the Trustee’s best interests, or a conflict between the best interests of two organisations with which the Trustee is involved.  If in doubt, the potential conflict must </w:t>
      </w:r>
      <w:r w:rsidR="006A4C41">
        <w:rPr>
          <w:rFonts w:eastAsia="Times New Roman" w:cs="Arial"/>
          <w:lang w:val="en-GB"/>
        </w:rPr>
        <w:t xml:space="preserve">always be declared </w:t>
      </w:r>
      <w:r w:rsidRPr="00C2251A">
        <w:rPr>
          <w:rFonts w:eastAsia="Times New Roman" w:cs="Arial"/>
          <w:lang w:val="en-GB"/>
        </w:rPr>
        <w:t xml:space="preserve">and clarification sought. </w:t>
      </w:r>
    </w:p>
    <w:p w:rsidR="00C2251A" w:rsidRPr="00C2251A" w:rsidRDefault="00C2251A" w:rsidP="00C2251A">
      <w:pPr>
        <w:spacing w:before="100" w:beforeAutospacing="1" w:after="100" w:afterAutospacing="1"/>
        <w:ind w:right="-1"/>
        <w:rPr>
          <w:rFonts w:eastAsia="Times New Roman" w:cs="Arial"/>
          <w:spacing w:val="-6"/>
          <w:lang w:val="en-GB" w:eastAsia="en-GB"/>
        </w:rPr>
      </w:pPr>
      <w:r w:rsidRPr="00C2251A">
        <w:rPr>
          <w:rFonts w:eastAsia="Times New Roman" w:cs="Arial"/>
          <w:lang w:val="en-GB" w:eastAsia="en-GB"/>
        </w:rPr>
        <w:t xml:space="preserve">In the case of a conflict of interests arising for a Trustee because of a duty of </w:t>
      </w:r>
      <w:r w:rsidRPr="00C2251A">
        <w:rPr>
          <w:rFonts w:eastAsia="Times New Roman" w:cs="Arial"/>
          <w:spacing w:val="-6"/>
          <w:lang w:val="en-GB" w:eastAsia="en-GB"/>
        </w:rPr>
        <w:t xml:space="preserve">loyalty owed to another organisation or person, and the conflict </w:t>
      </w:r>
      <w:r w:rsidRPr="00C2251A">
        <w:rPr>
          <w:rFonts w:eastAsia="Times New Roman" w:cs="Arial"/>
          <w:spacing w:val="-7"/>
          <w:lang w:val="en-GB" w:eastAsia="en-GB"/>
        </w:rPr>
        <w:t xml:space="preserve">not being authorised by virtue of any other provision in the memorandum or the articles, the other  Trustees may authorise such a </w:t>
      </w:r>
      <w:r w:rsidRPr="00C2251A">
        <w:rPr>
          <w:rFonts w:eastAsia="Times New Roman" w:cs="Arial"/>
          <w:spacing w:val="-6"/>
          <w:lang w:val="en-GB" w:eastAsia="en-GB"/>
        </w:rPr>
        <w:t>conflict of interests where the following conditions apply:</w:t>
      </w:r>
      <w:bookmarkStart w:id="0" w:name="_GoBack"/>
      <w:bookmarkEnd w:id="0"/>
    </w:p>
    <w:p w:rsidR="00C2251A" w:rsidRPr="00C2251A" w:rsidRDefault="00C2251A" w:rsidP="00C2251A">
      <w:pPr>
        <w:numPr>
          <w:ilvl w:val="0"/>
          <w:numId w:val="4"/>
        </w:numPr>
        <w:spacing w:before="100" w:beforeAutospacing="1" w:after="0"/>
        <w:ind w:hanging="720"/>
        <w:jc w:val="left"/>
        <w:rPr>
          <w:rFonts w:eastAsia="Times New Roman" w:cs="Arial"/>
          <w:spacing w:val="-1"/>
          <w:lang w:val="en-GB" w:eastAsia="en-GB"/>
        </w:rPr>
      </w:pPr>
      <w:r w:rsidRPr="00C2251A">
        <w:rPr>
          <w:rFonts w:eastAsia="Times New Roman" w:cs="Arial"/>
          <w:spacing w:val="-6"/>
          <w:lang w:val="en-GB" w:eastAsia="en-GB"/>
        </w:rPr>
        <w:t>OSCR’s permission is sought before a benefit for a Trustee may be authorised that isn’t otherwise authorised in the Memorandum of Articles or already authorised in writing from OSCR;</w:t>
      </w:r>
    </w:p>
    <w:p w:rsidR="00C2251A" w:rsidRPr="00C2251A" w:rsidRDefault="00C2251A" w:rsidP="00C2251A">
      <w:pPr>
        <w:numPr>
          <w:ilvl w:val="0"/>
          <w:numId w:val="4"/>
        </w:numPr>
        <w:spacing w:before="100" w:beforeAutospacing="1" w:after="0"/>
        <w:ind w:hanging="720"/>
        <w:jc w:val="left"/>
        <w:rPr>
          <w:rFonts w:eastAsia="Times New Roman" w:cs="Arial"/>
          <w:spacing w:val="-1"/>
          <w:lang w:val="en-GB" w:eastAsia="en-GB"/>
        </w:rPr>
      </w:pPr>
      <w:r w:rsidRPr="00C2251A">
        <w:rPr>
          <w:rFonts w:eastAsia="Times New Roman" w:cs="Arial"/>
          <w:spacing w:val="-6"/>
          <w:lang w:val="en-GB" w:eastAsia="en-GB"/>
        </w:rPr>
        <w:t xml:space="preserve">the Trustee who has declared the conflict of interest withdraws from the part of the meeting </w:t>
      </w:r>
      <w:r w:rsidRPr="00C2251A">
        <w:rPr>
          <w:rFonts w:eastAsia="Times New Roman" w:cs="Arial"/>
          <w:spacing w:val="-8"/>
          <w:lang w:val="en-GB" w:eastAsia="en-GB"/>
        </w:rPr>
        <w:t xml:space="preserve">at which there is discussion of any arrangement or transaction </w:t>
      </w:r>
      <w:r w:rsidRPr="00C2251A">
        <w:rPr>
          <w:rFonts w:eastAsia="Times New Roman" w:cs="Arial"/>
          <w:lang w:val="en-GB" w:eastAsia="en-GB"/>
        </w:rPr>
        <w:t>affecting that other organisation or person;</w:t>
      </w:r>
    </w:p>
    <w:p w:rsidR="00C2251A" w:rsidRPr="00C2251A" w:rsidRDefault="00C2251A" w:rsidP="00C2251A">
      <w:pPr>
        <w:numPr>
          <w:ilvl w:val="0"/>
          <w:numId w:val="4"/>
        </w:numPr>
        <w:spacing w:before="100" w:beforeAutospacing="1" w:after="0"/>
        <w:ind w:hanging="720"/>
        <w:jc w:val="left"/>
        <w:rPr>
          <w:rFonts w:eastAsia="Times New Roman" w:cs="Arial"/>
          <w:spacing w:val="-5"/>
          <w:lang w:val="en-GB" w:eastAsia="en-GB"/>
        </w:rPr>
      </w:pPr>
      <w:r w:rsidRPr="00C2251A">
        <w:rPr>
          <w:rFonts w:eastAsia="Times New Roman" w:cs="Arial"/>
          <w:spacing w:val="-7"/>
          <w:lang w:val="en-GB" w:eastAsia="en-GB"/>
        </w:rPr>
        <w:t xml:space="preserve">the Trustee who has the conflict of interest does not vote on any such matter and is </w:t>
      </w:r>
      <w:r w:rsidRPr="00C2251A">
        <w:rPr>
          <w:rFonts w:eastAsia="Times New Roman" w:cs="Arial"/>
          <w:spacing w:val="-5"/>
          <w:lang w:val="en-GB" w:eastAsia="en-GB"/>
        </w:rPr>
        <w:t xml:space="preserve">not to be counted when considering whether a quorum of </w:t>
      </w:r>
      <w:r w:rsidRPr="00C2251A">
        <w:rPr>
          <w:rFonts w:eastAsia="Times New Roman" w:cs="Arial"/>
          <w:lang w:val="en-GB" w:eastAsia="en-GB"/>
        </w:rPr>
        <w:t>Trustees is present at the meeting;</w:t>
      </w:r>
    </w:p>
    <w:p w:rsidR="00C2251A" w:rsidRPr="00C2251A" w:rsidRDefault="00C2251A" w:rsidP="00C2251A">
      <w:pPr>
        <w:numPr>
          <w:ilvl w:val="0"/>
          <w:numId w:val="4"/>
        </w:numPr>
        <w:spacing w:before="100" w:beforeAutospacing="1" w:after="0"/>
        <w:ind w:hanging="720"/>
        <w:jc w:val="left"/>
        <w:rPr>
          <w:rFonts w:eastAsia="Times New Roman" w:cs="Arial"/>
          <w:spacing w:val="-9"/>
          <w:lang w:val="en-GB" w:eastAsia="en-GB"/>
        </w:rPr>
      </w:pPr>
      <w:r w:rsidRPr="00C2251A">
        <w:rPr>
          <w:rFonts w:eastAsia="Times New Roman" w:cs="Arial"/>
          <w:spacing w:val="-6"/>
          <w:lang w:val="en-GB" w:eastAsia="en-GB"/>
        </w:rPr>
        <w:t xml:space="preserve">the other Trustees who have no conflict of interest in this matter consider it is in the interests of the </w:t>
      </w:r>
      <w:r w:rsidRPr="00C2251A">
        <w:rPr>
          <w:rFonts w:eastAsia="Times New Roman" w:cs="Arial"/>
          <w:spacing w:val="-8"/>
          <w:lang w:val="en-GB" w:eastAsia="en-GB"/>
        </w:rPr>
        <w:t xml:space="preserve">charity to authorise the conflict of interest in the circumstances </w:t>
      </w:r>
      <w:r w:rsidRPr="00C2251A">
        <w:rPr>
          <w:rFonts w:eastAsia="Times New Roman" w:cs="Arial"/>
          <w:lang w:val="en-GB" w:eastAsia="en-GB"/>
        </w:rPr>
        <w:t>applying.</w:t>
      </w:r>
    </w:p>
    <w:p w:rsidR="00C2251A" w:rsidRPr="00C2251A" w:rsidRDefault="00C2251A" w:rsidP="00C2251A">
      <w:pPr>
        <w:numPr>
          <w:ilvl w:val="0"/>
          <w:numId w:val="4"/>
        </w:numPr>
        <w:spacing w:before="100" w:beforeAutospacing="1" w:after="100" w:afterAutospacing="1"/>
        <w:ind w:right="-1" w:hanging="720"/>
        <w:jc w:val="left"/>
        <w:rPr>
          <w:rFonts w:eastAsia="Times New Roman" w:cs="Arial"/>
          <w:lang w:val="en-GB"/>
        </w:rPr>
      </w:pPr>
      <w:r w:rsidRPr="00C2251A">
        <w:rPr>
          <w:rFonts w:eastAsia="Times New Roman" w:cs="Arial"/>
          <w:lang w:val="en-GB"/>
        </w:rPr>
        <w:t xml:space="preserve">any such disclosure and the subsequent actions taken will be noted in the minutes. </w:t>
      </w:r>
    </w:p>
    <w:p w:rsidR="00C2251A" w:rsidRDefault="00C2251A">
      <w:pPr>
        <w:spacing w:after="0"/>
        <w:jc w:val="left"/>
        <w:rPr>
          <w:rFonts w:eastAsia="Times New Roman" w:cs="Arial"/>
          <w:lang w:val="en-GB"/>
        </w:rPr>
      </w:pPr>
      <w:r>
        <w:rPr>
          <w:rFonts w:eastAsia="Times New Roman" w:cs="Arial"/>
          <w:lang w:val="en-GB"/>
        </w:rPr>
        <w:br w:type="page"/>
      </w:r>
    </w:p>
    <w:p w:rsidR="00C2251A" w:rsidRPr="00C2251A" w:rsidRDefault="00C2251A" w:rsidP="00C2251A">
      <w:pPr>
        <w:spacing w:before="100" w:beforeAutospacing="1" w:after="100" w:afterAutospacing="1"/>
        <w:ind w:right="-1"/>
        <w:rPr>
          <w:rFonts w:eastAsia="Times New Roman" w:cs="Arial"/>
          <w:lang w:val="en-GB"/>
        </w:rPr>
      </w:pPr>
      <w:r w:rsidRPr="00C2251A">
        <w:rPr>
          <w:rFonts w:eastAsia="Times New Roman" w:cs="Arial"/>
          <w:lang w:val="en-GB"/>
        </w:rPr>
        <w:lastRenderedPageBreak/>
        <w:t>For all other potential conflicts of interest the advice of OSCR will be sought and the advice recorded in the minutes.  All steps taken to follow the advice will be recorded.</w:t>
      </w:r>
    </w:p>
    <w:p w:rsidR="00C2251A" w:rsidRPr="00C2251A" w:rsidRDefault="00C2251A" w:rsidP="00C2251A">
      <w:pPr>
        <w:spacing w:before="100" w:beforeAutospacing="1" w:after="100" w:afterAutospacing="1"/>
        <w:ind w:right="-1"/>
        <w:rPr>
          <w:rFonts w:eastAsia="Times New Roman" w:cs="Arial"/>
          <w:lang w:val="en-GB"/>
        </w:rPr>
      </w:pPr>
      <w:r w:rsidRPr="00C2251A">
        <w:rPr>
          <w:rFonts w:eastAsia="Times New Roman" w:cs="Arial"/>
          <w:lang w:val="en-GB"/>
        </w:rPr>
        <w:t>This policy is meant to supplement good judgment, and staff, volunteers and trustees should respect its spirit as well as its wording.</w:t>
      </w:r>
    </w:p>
    <w:p w:rsidR="00C2251A" w:rsidRPr="00C2251A" w:rsidRDefault="00C2251A" w:rsidP="00C2251A">
      <w:pPr>
        <w:spacing w:before="100" w:beforeAutospacing="1" w:after="100" w:afterAutospacing="1"/>
        <w:ind w:right="-1"/>
        <w:rPr>
          <w:rFonts w:eastAsia="Times New Roman" w:cs="Arial"/>
          <w:lang w:val="en-GB"/>
        </w:rPr>
      </w:pPr>
    </w:p>
    <w:p w:rsidR="00C2251A" w:rsidRPr="00C2251A" w:rsidRDefault="00C2251A" w:rsidP="00C2251A">
      <w:pPr>
        <w:spacing w:after="0"/>
        <w:ind w:right="-1"/>
        <w:rPr>
          <w:rFonts w:eastAsia="Times New Roman" w:cs="Arial"/>
          <w:i/>
          <w:lang w:val="en-GB"/>
        </w:rPr>
      </w:pPr>
      <w:r w:rsidRPr="00C2251A">
        <w:rPr>
          <w:rFonts w:eastAsia="Times New Roman" w:cs="Arial"/>
          <w:i/>
          <w:lang w:val="en-GB"/>
        </w:rPr>
        <w:t xml:space="preserve">*  A relative may be a </w:t>
      </w:r>
      <w:r w:rsidRPr="00C2251A">
        <w:rPr>
          <w:rFonts w:eastAsia="Times New Roman" w:cs="Arial"/>
          <w:bCs/>
          <w:i/>
          <w:color w:val="000000"/>
          <w:spacing w:val="-10"/>
          <w:lang w:val="en-GB" w:eastAsia="en-GB"/>
        </w:rPr>
        <w:t xml:space="preserve">child, parent, grandchild, grandparent, </w:t>
      </w:r>
      <w:r w:rsidRPr="00C2251A">
        <w:rPr>
          <w:rFonts w:eastAsia="Times New Roman" w:cs="Arial"/>
          <w:bCs/>
          <w:i/>
          <w:color w:val="000000"/>
          <w:spacing w:val="-7"/>
          <w:lang w:val="en-GB" w:eastAsia="en-GB"/>
        </w:rPr>
        <w:t xml:space="preserve">brother, sister, spouse or civil partner of the Trustee or any </w:t>
      </w:r>
      <w:r w:rsidRPr="00C2251A">
        <w:rPr>
          <w:rFonts w:eastAsia="Times New Roman" w:cs="Arial"/>
          <w:bCs/>
          <w:i/>
          <w:color w:val="000000"/>
          <w:spacing w:val="-6"/>
          <w:lang w:val="en-GB" w:eastAsia="en-GB"/>
        </w:rPr>
        <w:t>person living with the Trustee as his or her partner</w:t>
      </w:r>
      <w:r w:rsidRPr="00C2251A">
        <w:rPr>
          <w:rFonts w:eastAsia="Times New Roman" w:cs="Arial"/>
          <w:i/>
          <w:lang w:val="en-GB"/>
        </w:rPr>
        <w:t>’</w:t>
      </w:r>
    </w:p>
    <w:p w:rsidR="003E66D4" w:rsidRDefault="003E66D4"/>
    <w:sectPr w:rsidR="003E66D4" w:rsidSect="0085485B">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269" w:rsidRDefault="00560269" w:rsidP="00C2251A">
      <w:pPr>
        <w:spacing w:after="0"/>
      </w:pPr>
      <w:r>
        <w:separator/>
      </w:r>
    </w:p>
  </w:endnote>
  <w:endnote w:type="continuationSeparator" w:id="0">
    <w:p w:rsidR="00560269" w:rsidRDefault="00560269" w:rsidP="00C22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715" w:rsidRPr="00C2251A" w:rsidRDefault="00C2251A" w:rsidP="00C2251A">
    <w:pPr>
      <w:pStyle w:val="Footer"/>
      <w:jc w:val="left"/>
      <w:rPr>
        <w:rFonts w:ascii="Calibri" w:hAnsi="Calibri" w:cs="Calibri"/>
        <w:i/>
        <w:noProof/>
        <w:sz w:val="16"/>
        <w:szCs w:val="16"/>
        <w:lang w:eastAsia="ar-SA"/>
      </w:rPr>
    </w:pPr>
    <w:r w:rsidRPr="00C2251A">
      <w:rPr>
        <w:rFonts w:ascii="Calibri" w:hAnsi="Calibri" w:cs="Calibri"/>
        <w:i/>
        <w:noProof/>
        <w:sz w:val="16"/>
        <w:szCs w:val="16"/>
        <w:lang w:eastAsia="ar-SA"/>
      </w:rPr>
      <w:t>www.wpcscotland.co.uk</w:t>
    </w:r>
  </w:p>
  <w:sdt>
    <w:sdtPr>
      <w:id w:val="-877847714"/>
      <w:docPartObj>
        <w:docPartGallery w:val="Page Numbers (Bottom of Page)"/>
        <w:docPartUnique/>
      </w:docPartObj>
    </w:sdtPr>
    <w:sdtEndPr>
      <w:rPr>
        <w:noProof/>
        <w:sz w:val="16"/>
        <w:szCs w:val="16"/>
      </w:rPr>
    </w:sdtEndPr>
    <w:sdtContent>
      <w:p w:rsidR="008B3715" w:rsidRPr="008F4C42" w:rsidRDefault="00FC55FC" w:rsidP="00C2251A">
        <w:pPr>
          <w:pStyle w:val="Footer"/>
          <w:tabs>
            <w:tab w:val="clear" w:pos="9026"/>
            <w:tab w:val="right" w:pos="9639"/>
          </w:tabs>
          <w:rPr>
            <w:sz w:val="16"/>
            <w:szCs w:val="16"/>
          </w:rPr>
        </w:pPr>
        <w:r>
          <w:rPr>
            <w:rFonts w:ascii="Calibri" w:hAnsi="Calibri" w:cs="Calibri"/>
            <w:i/>
            <w:sz w:val="16"/>
            <w:szCs w:val="16"/>
            <w:lang w:eastAsia="ar-SA"/>
          </w:rPr>
          <w:t>Scottish Charity SC041857, a</w:t>
        </w:r>
        <w:r w:rsidRPr="00F9295D">
          <w:rPr>
            <w:rFonts w:ascii="Calibri" w:hAnsi="Calibri" w:cs="Calibri"/>
            <w:i/>
            <w:noProof/>
            <w:sz w:val="16"/>
            <w:szCs w:val="16"/>
            <w:lang w:eastAsia="ar-SA"/>
          </w:rPr>
          <w:t xml:space="preserve"> Scottish Company Limited by Guarantee (Company No SC387207)</w:t>
        </w:r>
        <w:r w:rsidR="00C2251A">
          <w:rPr>
            <w:rFonts w:ascii="Calibri" w:hAnsi="Calibri" w:cs="Calibri"/>
            <w:i/>
            <w:noProof/>
            <w:sz w:val="16"/>
            <w:szCs w:val="16"/>
            <w:lang w:eastAsia="ar-SA"/>
          </w:rPr>
          <w:tab/>
        </w:r>
        <w:r w:rsidRPr="008F4C42">
          <w:rPr>
            <w:rFonts w:ascii="Calibri" w:hAnsi="Calibri" w:cs="Calibri"/>
            <w:i/>
            <w:noProof/>
            <w:color w:val="808080" w:themeColor="background1" w:themeShade="80"/>
            <w:spacing w:val="60"/>
            <w:sz w:val="16"/>
            <w:szCs w:val="16"/>
            <w:lang w:eastAsia="ar-SA"/>
          </w:rPr>
          <w:t>Page</w:t>
        </w:r>
        <w:r w:rsidRPr="008F4C42">
          <w:rPr>
            <w:rFonts w:ascii="Calibri" w:hAnsi="Calibri" w:cs="Calibri"/>
            <w:i/>
            <w:noProof/>
            <w:sz w:val="16"/>
            <w:szCs w:val="16"/>
            <w:lang w:eastAsia="ar-SA"/>
          </w:rPr>
          <w:t xml:space="preserve"> | </w:t>
        </w:r>
        <w:r w:rsidRPr="008F4C42">
          <w:rPr>
            <w:rFonts w:ascii="Calibri" w:hAnsi="Calibri" w:cs="Calibri"/>
            <w:i/>
            <w:noProof/>
            <w:sz w:val="16"/>
            <w:szCs w:val="16"/>
            <w:lang w:eastAsia="ar-SA"/>
          </w:rPr>
          <w:fldChar w:fldCharType="begin"/>
        </w:r>
        <w:r w:rsidRPr="008F4C42">
          <w:rPr>
            <w:rFonts w:ascii="Calibri" w:hAnsi="Calibri" w:cs="Calibri"/>
            <w:i/>
            <w:noProof/>
            <w:sz w:val="16"/>
            <w:szCs w:val="16"/>
            <w:lang w:eastAsia="ar-SA"/>
          </w:rPr>
          <w:instrText xml:space="preserve"> PAGE   \* MERGEFORMAT </w:instrText>
        </w:r>
        <w:r w:rsidRPr="008F4C42">
          <w:rPr>
            <w:rFonts w:ascii="Calibri" w:hAnsi="Calibri" w:cs="Calibri"/>
            <w:i/>
            <w:noProof/>
            <w:sz w:val="16"/>
            <w:szCs w:val="16"/>
            <w:lang w:eastAsia="ar-SA"/>
          </w:rPr>
          <w:fldChar w:fldCharType="separate"/>
        </w:r>
        <w:r w:rsidR="006A4C41" w:rsidRPr="006A4C41">
          <w:rPr>
            <w:rFonts w:ascii="Calibri" w:hAnsi="Calibri" w:cs="Calibri"/>
            <w:b/>
            <w:bCs/>
            <w:i/>
            <w:noProof/>
            <w:sz w:val="16"/>
            <w:szCs w:val="16"/>
            <w:lang w:eastAsia="ar-SA"/>
          </w:rPr>
          <w:t>1</w:t>
        </w:r>
        <w:r w:rsidRPr="008F4C42">
          <w:rPr>
            <w:rFonts w:ascii="Calibri" w:hAnsi="Calibri" w:cs="Calibri"/>
            <w:b/>
            <w:bCs/>
            <w:i/>
            <w:noProof/>
            <w:sz w:val="16"/>
            <w:szCs w:val="16"/>
            <w:lang w:eastAsia="ar-SA"/>
          </w:rPr>
          <w:fldChar w:fldCharType="end"/>
        </w:r>
        <w:r>
          <w:rPr>
            <w:rFonts w:ascii="Calibri" w:hAnsi="Calibri" w:cs="Calibri"/>
            <w:b/>
            <w:bCs/>
            <w:i/>
            <w:noProof/>
            <w:sz w:val="16"/>
            <w:szCs w:val="16"/>
            <w:lang w:eastAsia="ar-SA"/>
          </w:rPr>
          <w:t xml:space="preserve"> of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269" w:rsidRDefault="00560269" w:rsidP="00C2251A">
      <w:pPr>
        <w:spacing w:after="0"/>
      </w:pPr>
      <w:r>
        <w:separator/>
      </w:r>
    </w:p>
  </w:footnote>
  <w:footnote w:type="continuationSeparator" w:id="0">
    <w:p w:rsidR="00560269" w:rsidRDefault="00560269" w:rsidP="00C225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1A"/>
    <w:rsid w:val="003E66D4"/>
    <w:rsid w:val="00560269"/>
    <w:rsid w:val="00620AF1"/>
    <w:rsid w:val="006A4C41"/>
    <w:rsid w:val="007E3137"/>
    <w:rsid w:val="007F6549"/>
    <w:rsid w:val="008016B6"/>
    <w:rsid w:val="00C2251A"/>
    <w:rsid w:val="00D13161"/>
    <w:rsid w:val="00E66A7E"/>
    <w:rsid w:val="00FC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66494-2C72-4CFE-BA11-87866114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Footer">
    <w:name w:val="footer"/>
    <w:basedOn w:val="Normal"/>
    <w:link w:val="FooterChar"/>
    <w:uiPriority w:val="99"/>
    <w:unhideWhenUsed/>
    <w:rsid w:val="00C2251A"/>
    <w:pPr>
      <w:tabs>
        <w:tab w:val="center" w:pos="4513"/>
        <w:tab w:val="right" w:pos="9026"/>
      </w:tabs>
      <w:spacing w:after="0"/>
    </w:pPr>
  </w:style>
  <w:style w:type="character" w:customStyle="1" w:styleId="FooterChar">
    <w:name w:val="Footer Char"/>
    <w:basedOn w:val="DefaultParagraphFont"/>
    <w:link w:val="Footer"/>
    <w:uiPriority w:val="99"/>
    <w:rsid w:val="00C2251A"/>
    <w:rPr>
      <w:rFonts w:ascii="Cambria" w:hAnsi="Cambria" w:cs="Times New Roman"/>
      <w:lang w:val="en-US"/>
    </w:rPr>
  </w:style>
  <w:style w:type="paragraph" w:styleId="Header">
    <w:name w:val="header"/>
    <w:basedOn w:val="Normal"/>
    <w:link w:val="HeaderChar"/>
    <w:uiPriority w:val="99"/>
    <w:unhideWhenUsed/>
    <w:rsid w:val="00C2251A"/>
    <w:pPr>
      <w:tabs>
        <w:tab w:val="center" w:pos="4513"/>
        <w:tab w:val="right" w:pos="9026"/>
      </w:tabs>
      <w:spacing w:after="0"/>
    </w:pPr>
  </w:style>
  <w:style w:type="character" w:customStyle="1" w:styleId="HeaderChar">
    <w:name w:val="Header Char"/>
    <w:basedOn w:val="DefaultParagraphFont"/>
    <w:link w:val="Header"/>
    <w:uiPriority w:val="99"/>
    <w:rsid w:val="00C2251A"/>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User</cp:lastModifiedBy>
  <cp:revision>3</cp:revision>
  <dcterms:created xsi:type="dcterms:W3CDTF">2015-08-25T10:05:00Z</dcterms:created>
  <dcterms:modified xsi:type="dcterms:W3CDTF">2018-04-13T08:31:00Z</dcterms:modified>
</cp:coreProperties>
</file>