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125" w:rsidRPr="003E7125" w:rsidRDefault="003E7125" w:rsidP="003E7125">
      <w:pPr>
        <w:tabs>
          <w:tab w:val="left" w:pos="10490"/>
        </w:tabs>
        <w:suppressAutoHyphens/>
        <w:spacing w:after="0"/>
        <w:jc w:val="right"/>
        <w:rPr>
          <w:rFonts w:ascii="Calibri" w:eastAsia="Times New Roman" w:hAnsi="Calibri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5736590</wp:posOffset>
            </wp:positionH>
            <wp:positionV relativeFrom="paragraph">
              <wp:posOffset>43815</wp:posOffset>
            </wp:positionV>
            <wp:extent cx="501015" cy="781050"/>
            <wp:effectExtent l="0" t="0" r="0" b="0"/>
            <wp:wrapSquare wrapText="bothSides"/>
            <wp:docPr id="1" name="Picture 1" descr="wpclogo higher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pclogo higher r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125">
        <w:rPr>
          <w:rFonts w:ascii="Calibri" w:eastAsia="Times New Roman" w:hAnsi="Calibri"/>
          <w:b/>
          <w:sz w:val="24"/>
          <w:szCs w:val="20"/>
          <w:lang w:eastAsia="ar-SA"/>
        </w:rPr>
        <w:t>WORK PLACE CHAPLAINCY SCOTLAND</w:t>
      </w:r>
    </w:p>
    <w:p w:rsidR="003E7125" w:rsidRPr="003E7125" w:rsidRDefault="003E7125" w:rsidP="003E7125">
      <w:pPr>
        <w:suppressAutoHyphens/>
        <w:spacing w:after="200" w:line="276" w:lineRule="auto"/>
        <w:jc w:val="right"/>
        <w:rPr>
          <w:rFonts w:ascii="Calibri" w:eastAsia="Arial Unicode MS" w:hAnsi="Calibri" w:cs="Gill Sans MT"/>
          <w:b/>
          <w:bCs/>
          <w:color w:val="000080"/>
          <w:kern w:val="1"/>
          <w:lang w:val="en-GB" w:eastAsia="ar-SA"/>
        </w:rPr>
      </w:pPr>
      <w:r w:rsidRPr="003E7125">
        <w:rPr>
          <w:rFonts w:ascii="Calibri" w:eastAsia="Arial Unicode MS" w:hAnsi="Calibri" w:cs="Gill Sans MT"/>
          <w:b/>
          <w:bCs/>
          <w:color w:val="000080"/>
          <w:kern w:val="1"/>
          <w:lang w:val="en-GB" w:eastAsia="ar-SA"/>
        </w:rPr>
        <w:t>Listening &amp; caring - in confidence</w:t>
      </w:r>
    </w:p>
    <w:p w:rsidR="003E7125" w:rsidRPr="003E7125" w:rsidRDefault="003E7125" w:rsidP="003E7125">
      <w:pPr>
        <w:suppressAutoHyphens/>
        <w:spacing w:after="0"/>
        <w:jc w:val="left"/>
        <w:rPr>
          <w:rFonts w:ascii="Calibri" w:eastAsia="Times New Roman" w:hAnsi="Calibri" w:cs="Arial"/>
          <w:b/>
          <w:sz w:val="32"/>
          <w:szCs w:val="32"/>
          <w:lang w:eastAsia="en-GB"/>
        </w:rPr>
      </w:pPr>
    </w:p>
    <w:p w:rsidR="003E7125" w:rsidRPr="003E7125" w:rsidRDefault="003E7125" w:rsidP="003E7125">
      <w:pPr>
        <w:suppressAutoHyphens/>
        <w:spacing w:after="0"/>
        <w:jc w:val="left"/>
        <w:rPr>
          <w:rFonts w:ascii="Calibri" w:eastAsia="Times New Roman" w:hAnsi="Calibri" w:cs="Arial"/>
          <w:b/>
          <w:sz w:val="32"/>
          <w:szCs w:val="32"/>
          <w:lang w:eastAsia="en-GB"/>
        </w:rPr>
      </w:pPr>
      <w:r w:rsidRPr="003E7125">
        <w:rPr>
          <w:rFonts w:ascii="Calibri" w:eastAsia="Times New Roman" w:hAnsi="Calibri" w:cs="Arial"/>
          <w:b/>
          <w:sz w:val="32"/>
          <w:szCs w:val="32"/>
          <w:lang w:eastAsia="en-GB"/>
        </w:rPr>
        <w:t>EQUAL OPPORTUNITIES POLICY</w:t>
      </w:r>
    </w:p>
    <w:p w:rsidR="003E7125" w:rsidRPr="003E7125" w:rsidRDefault="003E7125" w:rsidP="003E7125">
      <w:pPr>
        <w:suppressAutoHyphens/>
        <w:spacing w:after="0"/>
        <w:jc w:val="left"/>
        <w:rPr>
          <w:rFonts w:ascii="Arial" w:eastAsia="Times New Roman" w:hAnsi="Arial" w:cs="Arial"/>
          <w:sz w:val="20"/>
          <w:szCs w:val="20"/>
          <w:lang w:eastAsia="ar-SA"/>
        </w:rPr>
      </w:pPr>
    </w:p>
    <w:p w:rsidR="003E7125" w:rsidRPr="003E7125" w:rsidRDefault="003E7125" w:rsidP="003E7125">
      <w:pPr>
        <w:suppressAutoHyphens/>
        <w:spacing w:after="0"/>
        <w:jc w:val="left"/>
        <w:rPr>
          <w:rFonts w:ascii="Arial" w:eastAsia="Times New Roman" w:hAnsi="Arial" w:cs="Tms Rmn"/>
          <w:sz w:val="20"/>
          <w:szCs w:val="20"/>
          <w:lang w:eastAsia="ar-SA"/>
        </w:rPr>
      </w:pPr>
    </w:p>
    <w:p w:rsidR="003E7125" w:rsidRPr="003E7125" w:rsidRDefault="003E7125" w:rsidP="003E7125">
      <w:pPr>
        <w:suppressAutoHyphens/>
        <w:spacing w:after="0"/>
        <w:jc w:val="left"/>
        <w:rPr>
          <w:rFonts w:ascii="Arial" w:eastAsia="Times New Roman" w:hAnsi="Arial" w:cs="Tms Rmn"/>
          <w:sz w:val="20"/>
          <w:szCs w:val="20"/>
          <w:lang w:eastAsia="ar-SA"/>
        </w:rPr>
      </w:pPr>
    </w:p>
    <w:p w:rsidR="003E7125" w:rsidRPr="003E7125" w:rsidRDefault="003E7125" w:rsidP="003E7125">
      <w:pPr>
        <w:suppressAutoHyphens/>
        <w:spacing w:after="0"/>
        <w:jc w:val="left"/>
        <w:rPr>
          <w:rFonts w:ascii="Arial" w:eastAsia="Times New Roman" w:hAnsi="Arial" w:cs="Tms Rmn"/>
          <w:sz w:val="20"/>
          <w:szCs w:val="20"/>
          <w:lang w:eastAsia="ar-SA"/>
        </w:rPr>
      </w:pPr>
    </w:p>
    <w:p w:rsidR="003E7125" w:rsidRPr="003E7125" w:rsidRDefault="003E7125" w:rsidP="003E7125">
      <w:pPr>
        <w:suppressAutoHyphens/>
        <w:spacing w:after="0"/>
        <w:jc w:val="left"/>
        <w:rPr>
          <w:rFonts w:ascii="Arial" w:eastAsia="Times New Roman" w:hAnsi="Arial" w:cs="Tms Rmn"/>
          <w:sz w:val="20"/>
          <w:szCs w:val="20"/>
          <w:lang w:eastAsia="ar-SA"/>
        </w:rPr>
      </w:pPr>
    </w:p>
    <w:p w:rsidR="003E7125" w:rsidRPr="003E7125" w:rsidRDefault="003E7125" w:rsidP="003E7125">
      <w:pPr>
        <w:suppressAutoHyphens/>
        <w:spacing w:after="0"/>
        <w:rPr>
          <w:rFonts w:eastAsia="SimSun"/>
          <w:lang w:val="en" w:eastAsia="ar-SA"/>
        </w:rPr>
      </w:pPr>
      <w:r w:rsidRPr="003E7125">
        <w:rPr>
          <w:rFonts w:eastAsia="SimSun"/>
          <w:lang w:val="en" w:eastAsia="ar-SA"/>
        </w:rPr>
        <w:t xml:space="preserve">Work Place Chaplaincy Scotland is striving to be an equal opportunities employer.  Therefore we will aim to treat all workers (paid, support and development group members, and volunteers) equally.  </w:t>
      </w:r>
    </w:p>
    <w:p w:rsidR="003E7125" w:rsidRPr="003E7125" w:rsidRDefault="003E7125" w:rsidP="003E7125">
      <w:pPr>
        <w:suppressAutoHyphens/>
        <w:spacing w:after="0"/>
        <w:rPr>
          <w:rFonts w:eastAsia="SimSun"/>
          <w:lang w:val="en" w:eastAsia="ar-SA"/>
        </w:rPr>
      </w:pPr>
    </w:p>
    <w:p w:rsidR="003E7125" w:rsidRPr="003E7125" w:rsidRDefault="003E7125" w:rsidP="003E7125">
      <w:pPr>
        <w:suppressAutoHyphens/>
        <w:spacing w:after="0"/>
        <w:rPr>
          <w:rFonts w:eastAsia="SimSun"/>
          <w:lang w:val="en" w:eastAsia="ar-SA"/>
        </w:rPr>
      </w:pPr>
      <w:r w:rsidRPr="003E7125">
        <w:rPr>
          <w:rFonts w:eastAsia="SimSun"/>
          <w:lang w:val="en" w:eastAsia="ar-SA"/>
        </w:rPr>
        <w:t xml:space="preserve">There will be no discrimination in respect of marital status, gender, sexuality, disability, age, colour, race, nationality, religion, ethnic or national origins. </w:t>
      </w:r>
    </w:p>
    <w:p w:rsidR="003E7125" w:rsidRPr="003E7125" w:rsidRDefault="003E7125" w:rsidP="003E7125">
      <w:pPr>
        <w:suppressAutoHyphens/>
        <w:spacing w:after="0"/>
        <w:rPr>
          <w:rFonts w:eastAsia="SimSun"/>
          <w:lang w:val="en" w:eastAsia="ar-SA"/>
        </w:rPr>
      </w:pPr>
    </w:p>
    <w:p w:rsidR="003E7125" w:rsidRPr="003E7125" w:rsidRDefault="003E7125" w:rsidP="003E7125">
      <w:pPr>
        <w:suppressAutoHyphens/>
        <w:spacing w:after="0"/>
        <w:rPr>
          <w:rFonts w:eastAsia="SimSun"/>
          <w:lang w:val="en" w:eastAsia="ar-SA"/>
        </w:rPr>
      </w:pPr>
      <w:r w:rsidRPr="003E7125">
        <w:rPr>
          <w:rFonts w:eastAsia="SimSun"/>
          <w:lang w:val="en" w:eastAsia="ar-SA"/>
        </w:rPr>
        <w:t xml:space="preserve">However, there are exceptions allowed within the job application process in situations where being of a particular religion or belief is a genuine and determining occupational requirement.  (Employment, Equality (Religion of Belief) Regulations 2003.) </w:t>
      </w:r>
    </w:p>
    <w:p w:rsidR="003E7125" w:rsidRPr="003E7125" w:rsidRDefault="003E7125" w:rsidP="003E7125">
      <w:pPr>
        <w:suppressAutoHyphens/>
        <w:spacing w:after="0"/>
        <w:rPr>
          <w:rFonts w:eastAsia="SimSun"/>
          <w:lang w:val="en" w:eastAsia="ar-SA"/>
        </w:rPr>
      </w:pPr>
    </w:p>
    <w:p w:rsidR="003E7125" w:rsidRPr="003E7125" w:rsidRDefault="003E7125" w:rsidP="003E7125">
      <w:pPr>
        <w:suppressAutoHyphens/>
        <w:spacing w:after="0"/>
        <w:rPr>
          <w:rFonts w:eastAsia="SimSun"/>
          <w:lang w:val="en" w:eastAsia="ar-SA"/>
        </w:rPr>
      </w:pPr>
      <w:r w:rsidRPr="003E7125">
        <w:rPr>
          <w:rFonts w:eastAsia="SimSun"/>
          <w:lang w:val="en" w:eastAsia="ar-SA"/>
        </w:rPr>
        <w:t>The basis for selection is the management's considered opinion of the applicant's suitability for the job.  All workers (paid, support and development group members, and volunteers) have a legal and moral obligation not to discriminate and to report incidents of discrimination against any individual or group of individuals.  Anyone found to be discriminating will face disciplinary proceedings.</w:t>
      </w:r>
    </w:p>
    <w:p w:rsidR="003E66D4" w:rsidRDefault="003E66D4">
      <w:bookmarkStart w:id="0" w:name="_GoBack"/>
      <w:bookmarkEnd w:id="0"/>
    </w:p>
    <w:sectPr w:rsidR="003E66D4" w:rsidSect="00656FD5">
      <w:footerReference w:type="default" r:id="rId9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6AF" w:rsidRDefault="005576AF" w:rsidP="003E7125">
      <w:pPr>
        <w:spacing w:after="0"/>
      </w:pPr>
      <w:r>
        <w:separator/>
      </w:r>
    </w:p>
  </w:endnote>
  <w:endnote w:type="continuationSeparator" w:id="0">
    <w:p w:rsidR="005576AF" w:rsidRDefault="005576AF" w:rsidP="003E71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125" w:rsidRDefault="003E7125" w:rsidP="003E7125">
    <w:pPr>
      <w:tabs>
        <w:tab w:val="left" w:pos="8505"/>
      </w:tabs>
      <w:spacing w:after="0"/>
      <w:rPr>
        <w:rFonts w:ascii="Calibri" w:hAnsi="Calibri" w:cs="Calibri"/>
        <w:i/>
        <w:sz w:val="16"/>
        <w:szCs w:val="16"/>
      </w:rPr>
    </w:pPr>
    <w:r>
      <w:rPr>
        <w:rFonts w:ascii="Calibri" w:hAnsi="Calibri" w:cs="Calibri"/>
        <w:i/>
        <w:sz w:val="16"/>
        <w:szCs w:val="16"/>
      </w:rPr>
      <w:t>www.wpcscotland.co.uk</w:t>
    </w:r>
  </w:p>
  <w:p w:rsidR="00656FD5" w:rsidRPr="00C16A7C" w:rsidRDefault="005576AF" w:rsidP="00C16A7C">
    <w:pPr>
      <w:tabs>
        <w:tab w:val="left" w:pos="8505"/>
      </w:tabs>
      <w:rPr>
        <w:rFonts w:ascii="Calibri" w:hAnsi="Calibri" w:cs="Calibri"/>
        <w:b/>
        <w:bCs/>
        <w:i/>
        <w:noProof/>
        <w:sz w:val="16"/>
        <w:szCs w:val="16"/>
      </w:rPr>
    </w:pPr>
    <w:r w:rsidRPr="00656FD5">
      <w:rPr>
        <w:rFonts w:ascii="Calibri" w:hAnsi="Calibri" w:cs="Calibri"/>
        <w:i/>
        <w:sz w:val="16"/>
        <w:szCs w:val="16"/>
      </w:rPr>
      <w:t>Scottish Charity SC041857, a</w:t>
    </w:r>
    <w:r w:rsidRPr="00656FD5">
      <w:rPr>
        <w:rFonts w:ascii="Calibri" w:hAnsi="Calibri" w:cs="Calibri"/>
        <w:i/>
        <w:noProof/>
        <w:sz w:val="16"/>
        <w:szCs w:val="16"/>
      </w:rPr>
      <w:t xml:space="preserve"> Scottish Company Limited by Guarantee (Company No SC387207)</w:t>
    </w:r>
    <w:r w:rsidRPr="00656FD5">
      <w:rPr>
        <w:rFonts w:ascii="Calibri" w:hAnsi="Calibri" w:cs="Calibri"/>
        <w:i/>
        <w:noProof/>
        <w:sz w:val="16"/>
        <w:szCs w:val="16"/>
      </w:rPr>
      <w:tab/>
      <w:t xml:space="preserve"> </w:t>
    </w:r>
    <w:r w:rsidRPr="00656FD5">
      <w:rPr>
        <w:rFonts w:ascii="Calibri" w:hAnsi="Calibri" w:cs="Calibri"/>
        <w:i/>
        <w:noProof/>
        <w:color w:val="808080"/>
        <w:spacing w:val="60"/>
        <w:sz w:val="16"/>
        <w:szCs w:val="16"/>
      </w:rPr>
      <w:t>Page</w:t>
    </w:r>
    <w:r w:rsidRPr="00656FD5">
      <w:rPr>
        <w:rFonts w:ascii="Calibri" w:hAnsi="Calibri" w:cs="Calibri"/>
        <w:i/>
        <w:noProof/>
        <w:sz w:val="16"/>
        <w:szCs w:val="16"/>
      </w:rPr>
      <w:t xml:space="preserve"> | </w:t>
    </w:r>
    <w:r w:rsidRPr="00656FD5">
      <w:rPr>
        <w:rFonts w:ascii="Calibri" w:hAnsi="Calibri" w:cs="Calibri"/>
        <w:i/>
        <w:noProof/>
        <w:sz w:val="16"/>
        <w:szCs w:val="16"/>
      </w:rPr>
      <w:fldChar w:fldCharType="begin"/>
    </w:r>
    <w:r w:rsidRPr="00656FD5">
      <w:rPr>
        <w:rFonts w:ascii="Calibri" w:hAnsi="Calibri" w:cs="Calibri"/>
        <w:i/>
        <w:noProof/>
        <w:sz w:val="16"/>
        <w:szCs w:val="16"/>
      </w:rPr>
      <w:instrText xml:space="preserve"> PAGE   \* MERGEFORMAT </w:instrText>
    </w:r>
    <w:r w:rsidRPr="00656FD5">
      <w:rPr>
        <w:rFonts w:ascii="Calibri" w:hAnsi="Calibri" w:cs="Calibri"/>
        <w:i/>
        <w:noProof/>
        <w:sz w:val="16"/>
        <w:szCs w:val="16"/>
      </w:rPr>
      <w:fldChar w:fldCharType="separate"/>
    </w:r>
    <w:r w:rsidR="003E7125" w:rsidRPr="003E7125">
      <w:rPr>
        <w:rFonts w:ascii="Calibri" w:hAnsi="Calibri" w:cs="Calibri"/>
        <w:b/>
        <w:bCs/>
        <w:i/>
        <w:noProof/>
        <w:sz w:val="16"/>
        <w:szCs w:val="16"/>
      </w:rPr>
      <w:t>1</w:t>
    </w:r>
    <w:r w:rsidRPr="00656FD5">
      <w:rPr>
        <w:rFonts w:ascii="Calibri" w:hAnsi="Calibri" w:cs="Calibri"/>
        <w:b/>
        <w:bCs/>
        <w:i/>
        <w:noProof/>
        <w:sz w:val="16"/>
        <w:szCs w:val="16"/>
      </w:rPr>
      <w:fldChar w:fldCharType="end"/>
    </w:r>
    <w:r>
      <w:rPr>
        <w:rFonts w:ascii="Calibri" w:hAnsi="Calibri" w:cs="Calibri"/>
        <w:b/>
        <w:bCs/>
        <w:i/>
        <w:noProof/>
        <w:sz w:val="16"/>
        <w:szCs w:val="16"/>
      </w:rPr>
      <w:t xml:space="preserve">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6AF" w:rsidRDefault="005576AF" w:rsidP="003E7125">
      <w:pPr>
        <w:spacing w:after="0"/>
      </w:pPr>
      <w:r>
        <w:separator/>
      </w:r>
    </w:p>
  </w:footnote>
  <w:footnote w:type="continuationSeparator" w:id="0">
    <w:p w:rsidR="005576AF" w:rsidRDefault="005576AF" w:rsidP="003E712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46E"/>
    <w:multiLevelType w:val="hybridMultilevel"/>
    <w:tmpl w:val="CD82835C"/>
    <w:lvl w:ilvl="0" w:tplc="68341D1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25"/>
    <w:rsid w:val="003E66D4"/>
    <w:rsid w:val="003E7125"/>
    <w:rsid w:val="005576AF"/>
    <w:rsid w:val="00620AF1"/>
    <w:rsid w:val="007E3137"/>
    <w:rsid w:val="007F6549"/>
    <w:rsid w:val="008016B6"/>
    <w:rsid w:val="00D13161"/>
    <w:rsid w:val="00E6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A7E"/>
    <w:pPr>
      <w:spacing w:after="120"/>
      <w:jc w:val="both"/>
    </w:pPr>
    <w:rPr>
      <w:rFonts w:ascii="Cambria" w:hAnsi="Cambria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AF1"/>
    <w:pPr>
      <w:spacing w:after="240"/>
      <w:outlineLvl w:val="0"/>
    </w:pPr>
    <w:rPr>
      <w:rFonts w:asciiTheme="minorHAnsi" w:hAnsiTheme="minorHAnsi"/>
      <w:b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20AF1"/>
    <w:pPr>
      <w:spacing w:before="480"/>
      <w:outlineLvl w:val="1"/>
    </w:pPr>
    <w:rPr>
      <w:sz w:val="22"/>
      <w:szCs w:val="2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20AF1"/>
    <w:pPr>
      <w:spacing w:before="360" w:after="1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6549"/>
  </w:style>
  <w:style w:type="paragraph" w:customStyle="1" w:styleId="Style1">
    <w:name w:val="Style1"/>
    <w:basedOn w:val="ListParagraph"/>
    <w:link w:val="Style1Char"/>
    <w:qFormat/>
    <w:rsid w:val="008016B6"/>
    <w:pPr>
      <w:numPr>
        <w:numId w:val="0"/>
      </w:numPr>
      <w:spacing w:after="0"/>
      <w:ind w:left="720" w:hanging="360"/>
    </w:pPr>
    <w:rPr>
      <w:rFonts w:cstheme="minorBidi"/>
      <w:lang w:val="en-GB"/>
    </w:rPr>
  </w:style>
  <w:style w:type="character" w:customStyle="1" w:styleId="Style1Char">
    <w:name w:val="Style1 Char"/>
    <w:basedOn w:val="DefaultParagraphFont"/>
    <w:link w:val="Style1"/>
    <w:rsid w:val="008016B6"/>
    <w:rPr>
      <w:rFonts w:ascii="Cambria" w:hAnsi="Cambria"/>
    </w:rPr>
  </w:style>
  <w:style w:type="paragraph" w:styleId="ListParagraph">
    <w:name w:val="List Paragraph"/>
    <w:basedOn w:val="Normal"/>
    <w:uiPriority w:val="34"/>
    <w:qFormat/>
    <w:rsid w:val="007E3137"/>
    <w:pPr>
      <w:numPr>
        <w:numId w:val="3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20AF1"/>
    <w:rPr>
      <w:rFonts w:eastAsia="Calibri" w:cs="Times New Roman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0AF1"/>
    <w:rPr>
      <w:rFonts w:eastAsia="Calibri" w:cs="Times New Roman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620AF1"/>
    <w:rPr>
      <w:rFonts w:eastAsia="Calibri" w:cs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3E712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E7125"/>
    <w:rPr>
      <w:rFonts w:ascii="Cambria" w:hAnsi="Cambr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712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E7125"/>
    <w:rPr>
      <w:rFonts w:ascii="Cambria" w:hAnsi="Cambria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A7E"/>
    <w:pPr>
      <w:spacing w:after="120"/>
      <w:jc w:val="both"/>
    </w:pPr>
    <w:rPr>
      <w:rFonts w:ascii="Cambria" w:hAnsi="Cambria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AF1"/>
    <w:pPr>
      <w:spacing w:after="240"/>
      <w:outlineLvl w:val="0"/>
    </w:pPr>
    <w:rPr>
      <w:rFonts w:asciiTheme="minorHAnsi" w:hAnsiTheme="minorHAnsi"/>
      <w:b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20AF1"/>
    <w:pPr>
      <w:spacing w:before="480"/>
      <w:outlineLvl w:val="1"/>
    </w:pPr>
    <w:rPr>
      <w:sz w:val="22"/>
      <w:szCs w:val="2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20AF1"/>
    <w:pPr>
      <w:spacing w:before="360" w:after="1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6549"/>
  </w:style>
  <w:style w:type="paragraph" w:customStyle="1" w:styleId="Style1">
    <w:name w:val="Style1"/>
    <w:basedOn w:val="ListParagraph"/>
    <w:link w:val="Style1Char"/>
    <w:qFormat/>
    <w:rsid w:val="008016B6"/>
    <w:pPr>
      <w:numPr>
        <w:numId w:val="0"/>
      </w:numPr>
      <w:spacing w:after="0"/>
      <w:ind w:left="720" w:hanging="360"/>
    </w:pPr>
    <w:rPr>
      <w:rFonts w:cstheme="minorBidi"/>
      <w:lang w:val="en-GB"/>
    </w:rPr>
  </w:style>
  <w:style w:type="character" w:customStyle="1" w:styleId="Style1Char">
    <w:name w:val="Style1 Char"/>
    <w:basedOn w:val="DefaultParagraphFont"/>
    <w:link w:val="Style1"/>
    <w:rsid w:val="008016B6"/>
    <w:rPr>
      <w:rFonts w:ascii="Cambria" w:hAnsi="Cambria"/>
    </w:rPr>
  </w:style>
  <w:style w:type="paragraph" w:styleId="ListParagraph">
    <w:name w:val="List Paragraph"/>
    <w:basedOn w:val="Normal"/>
    <w:uiPriority w:val="34"/>
    <w:qFormat/>
    <w:rsid w:val="007E3137"/>
    <w:pPr>
      <w:numPr>
        <w:numId w:val="3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20AF1"/>
    <w:rPr>
      <w:rFonts w:eastAsia="Calibri" w:cs="Times New Roman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0AF1"/>
    <w:rPr>
      <w:rFonts w:eastAsia="Calibri" w:cs="Times New Roman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620AF1"/>
    <w:rPr>
      <w:rFonts w:eastAsia="Calibri" w:cs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3E712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E7125"/>
    <w:rPr>
      <w:rFonts w:ascii="Cambria" w:hAnsi="Cambr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712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E7125"/>
    <w:rPr>
      <w:rFonts w:ascii="Cambria" w:hAnsi="Cambr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Cat</cp:lastModifiedBy>
  <cp:revision>1</cp:revision>
  <dcterms:created xsi:type="dcterms:W3CDTF">2015-08-25T10:36:00Z</dcterms:created>
  <dcterms:modified xsi:type="dcterms:W3CDTF">2015-08-25T10:36:00Z</dcterms:modified>
</cp:coreProperties>
</file>