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E7B5" w14:textId="118A5541" w:rsidR="00D0590D" w:rsidRPr="000C3D8A" w:rsidRDefault="002C5F74" w:rsidP="00D5219B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57BC4E" wp14:editId="515335E8">
                <wp:simplePos x="0" y="0"/>
                <wp:positionH relativeFrom="column">
                  <wp:posOffset>-66675</wp:posOffset>
                </wp:positionH>
                <wp:positionV relativeFrom="paragraph">
                  <wp:posOffset>-8255</wp:posOffset>
                </wp:positionV>
                <wp:extent cx="5753100" cy="809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09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F6C4C" id="Rectangle 2" o:spid="_x0000_s1026" style="position:absolute;margin-left:-5.25pt;margin-top:-.65pt;width:453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" fillcolor="#7f7f7f [1612]" stroked="f" strokeweight="1pt">
                <v:fill color2="#e4e4e4 [982]" rotate="t" angle="90" colors="0 #7f7f7f;48497f #d7d7d7;54395f #d7d7d7;1 #e4e4e4" focus="100%" type="gradient"/>
              </v:rect>
            </w:pict>
          </mc:Fallback>
        </mc:AlternateContent>
      </w:r>
      <w:r w:rsidR="00E4643F" w:rsidRPr="00E4643F">
        <w:rPr>
          <w:rFonts w:ascii="Segoe UI" w:hAnsi="Segoe UI" w:cs="Segoe UI"/>
          <w:b/>
          <w:color w:val="000000" w:themeColor="text1"/>
          <w:sz w:val="72"/>
          <w:szCs w:val="72"/>
        </w:rPr>
        <w:t>GDPR</w:t>
      </w:r>
      <w:r w:rsidR="00E4643F">
        <w:rPr>
          <w:rFonts w:ascii="Segoe UI" w:hAnsi="Segoe UI" w:cs="Segoe UI"/>
          <w:b/>
          <w:color w:val="000000" w:themeColor="text1"/>
          <w:sz w:val="72"/>
          <w:szCs w:val="72"/>
        </w:rPr>
        <w:t xml:space="preserve"> </w:t>
      </w:r>
      <w:r w:rsidR="00E4643F" w:rsidRPr="00E4643F">
        <w:rPr>
          <w:rFonts w:ascii="Segoe UI" w:hAnsi="Segoe UI" w:cs="Segoe UI"/>
          <w:b/>
          <w:color w:val="FFFFFF" w:themeColor="background1"/>
          <w:sz w:val="24"/>
          <w:szCs w:val="24"/>
        </w:rPr>
        <w:t>Documentatio</w:t>
      </w:r>
      <w:r w:rsidR="00F75A6A">
        <w:rPr>
          <w:rFonts w:ascii="Segoe UI" w:hAnsi="Segoe UI" w:cs="Segoe UI"/>
          <w:b/>
          <w:color w:val="FFFFFF" w:themeColor="background1"/>
          <w:sz w:val="24"/>
          <w:szCs w:val="24"/>
        </w:rPr>
        <w:t xml:space="preserve">n – </w:t>
      </w:r>
      <w:r w:rsidR="00D1477C">
        <w:rPr>
          <w:rFonts w:ascii="Segoe UI" w:hAnsi="Segoe UI" w:cs="Segoe UI"/>
          <w:b/>
          <w:color w:val="808080" w:themeColor="background1" w:themeShade="80"/>
          <w:sz w:val="24"/>
          <w:szCs w:val="24"/>
        </w:rPr>
        <w:t>Data Retention Policy</w:t>
      </w:r>
      <w:r w:rsidR="00F75A6A" w:rsidRPr="00E26953">
        <w:rPr>
          <w:rFonts w:ascii="Segoe UI" w:hAnsi="Segoe UI" w:cs="Segoe UI"/>
          <w:b/>
          <w:color w:val="808080" w:themeColor="background1" w:themeShade="80"/>
          <w:sz w:val="24"/>
          <w:szCs w:val="24"/>
        </w:rPr>
        <w:t xml:space="preserve"> </w:t>
      </w:r>
      <w:r w:rsidR="00FA5349">
        <w:rPr>
          <w:rFonts w:ascii="Segoe UI" w:hAnsi="Segoe UI" w:cs="Segoe UI"/>
          <w:b/>
          <w:color w:val="808080" w:themeColor="background1" w:themeShade="80"/>
          <w:sz w:val="24"/>
          <w:szCs w:val="24"/>
        </w:rPr>
        <w:t>WPCS</w:t>
      </w:r>
    </w:p>
    <w:p w14:paraId="37F5DBAD" w14:textId="77777777" w:rsidR="000C3D8A" w:rsidRDefault="000C3D8A" w:rsidP="000C3D8A">
      <w:pPr>
        <w:pStyle w:val="Heading2"/>
      </w:pPr>
      <w:bookmarkStart w:id="0" w:name="_GoBack"/>
      <w:bookmarkEnd w:id="0"/>
    </w:p>
    <w:p w14:paraId="39263142" w14:textId="0E34A8D7" w:rsidR="00B7517C" w:rsidRPr="000C3D8A" w:rsidRDefault="005B1085" w:rsidP="000C3D8A">
      <w:pPr>
        <w:pStyle w:val="Heading2"/>
      </w:pPr>
      <w:r w:rsidRPr="000C3D8A">
        <w:t>Purpose</w:t>
      </w:r>
    </w:p>
    <w:p w14:paraId="04C0DAA3" w14:textId="2F32E382" w:rsidR="005B1085" w:rsidRPr="000C3D8A" w:rsidRDefault="005B1085" w:rsidP="000C3D8A">
      <w:pPr>
        <w:pStyle w:val="NoSpacing"/>
      </w:pPr>
      <w:r w:rsidRPr="000C3D8A">
        <w:t xml:space="preserve">The purpose of this policy is to ensure documents, files and records essential to the operation of </w:t>
      </w:r>
      <w:r w:rsidR="0036565C" w:rsidRPr="000C3D8A">
        <w:t>Work Place Chaplaincy Scotland</w:t>
      </w:r>
      <w:r w:rsidRPr="000C3D8A">
        <w:t xml:space="preserve"> are maintained, protected and when no longer required, deleted, erased or destroyed. This policy is also a guide to the employees </w:t>
      </w:r>
      <w:r w:rsidR="0036565C" w:rsidRPr="000C3D8A">
        <w:t xml:space="preserve">or volunteers </w:t>
      </w:r>
      <w:r w:rsidRPr="000C3D8A">
        <w:t xml:space="preserve">of </w:t>
      </w:r>
      <w:r w:rsidR="0036565C" w:rsidRPr="000C3D8A">
        <w:t>Work Place Chaplaincy Scotland</w:t>
      </w:r>
      <w:r w:rsidRPr="000C3D8A">
        <w:t xml:space="preserve"> in understanding their obligations in retaining </w:t>
      </w:r>
      <w:r w:rsidR="0036565C" w:rsidRPr="000C3D8A">
        <w:t xml:space="preserve">paper and </w:t>
      </w:r>
      <w:r w:rsidRPr="000C3D8A">
        <w:t>electronic documents e.g. emails, text and web files.</w:t>
      </w:r>
    </w:p>
    <w:p w14:paraId="7A867F38" w14:textId="267BD032" w:rsidR="005B1085" w:rsidRPr="000C3D8A" w:rsidRDefault="005B1085" w:rsidP="000C3D8A">
      <w:pPr>
        <w:pStyle w:val="Heading2"/>
      </w:pPr>
      <w:r w:rsidRPr="000C3D8A">
        <w:t>Policy</w:t>
      </w:r>
    </w:p>
    <w:p w14:paraId="11FE13DC" w14:textId="43926159" w:rsidR="00C5116D" w:rsidRDefault="00C5116D" w:rsidP="000C3D8A">
      <w:pPr>
        <w:pStyle w:val="NoSpacing"/>
      </w:pPr>
      <w:r>
        <w:t xml:space="preserve">This policy represents </w:t>
      </w:r>
      <w:r w:rsidR="0036565C">
        <w:t>Work Place Chaplaincy Scotland</w:t>
      </w:r>
      <w:r>
        <w:t>’s, policy regarding the retention and disposal of records and the retention and disposal of electronic documentation.</w:t>
      </w:r>
    </w:p>
    <w:p w14:paraId="2191E317" w14:textId="77777777" w:rsidR="00271079" w:rsidRDefault="00CF3AFB" w:rsidP="000C3D8A">
      <w:pPr>
        <w:pStyle w:val="Heading2"/>
      </w:pPr>
      <w:r w:rsidRPr="00CF3AFB">
        <w:t>Data Retention Schedul</w:t>
      </w:r>
      <w:r w:rsidR="00271079">
        <w:t>e</w:t>
      </w:r>
    </w:p>
    <w:p w14:paraId="1176047D" w14:textId="510F3401" w:rsidR="00271079" w:rsidRDefault="00271079" w:rsidP="000C3D8A">
      <w:pPr>
        <w:pStyle w:val="NoSpacing"/>
      </w:pPr>
      <w:r>
        <w:t xml:space="preserve">The data held by </w:t>
      </w:r>
      <w:r w:rsidR="0036565C">
        <w:t>Work Place Chaplaincy Scotland</w:t>
      </w:r>
      <w:r>
        <w:t xml:space="preserve"> has been broken down into the following categories to assist in understanding the retention schedule.</w:t>
      </w:r>
    </w:p>
    <w:p w14:paraId="61F18F4B" w14:textId="62B200E2" w:rsidR="00C264A8" w:rsidRPr="000C3D8A" w:rsidRDefault="00C264A8" w:rsidP="000C3D8A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Segoe UI" w:hAnsi="Segoe UI" w:cs="Segoe UI"/>
          <w:b/>
          <w:sz w:val="22"/>
        </w:rPr>
      </w:pPr>
      <w:r w:rsidRPr="000C3D8A">
        <w:rPr>
          <w:rFonts w:ascii="Segoe UI" w:hAnsi="Segoe UI" w:cs="Segoe UI"/>
          <w:sz w:val="22"/>
        </w:rPr>
        <w:t>Accounts &amp; Finance</w:t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  <w:t>7</w:t>
      </w:r>
      <w:r w:rsidR="00752498" w:rsidRPr="000C3D8A">
        <w:rPr>
          <w:rFonts w:ascii="Segoe UI" w:hAnsi="Segoe UI" w:cs="Segoe UI"/>
          <w:sz w:val="22"/>
        </w:rPr>
        <w:t xml:space="preserve"> years (by law)</w:t>
      </w:r>
    </w:p>
    <w:p w14:paraId="4758A573" w14:textId="56F4F218" w:rsidR="00C264A8" w:rsidRPr="000C3D8A" w:rsidRDefault="00C264A8" w:rsidP="000C3D8A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Segoe UI" w:hAnsi="Segoe UI" w:cs="Segoe UI"/>
          <w:b/>
          <w:sz w:val="22"/>
        </w:rPr>
      </w:pPr>
      <w:r w:rsidRPr="000C3D8A">
        <w:rPr>
          <w:rFonts w:ascii="Segoe UI" w:hAnsi="Segoe UI" w:cs="Segoe UI"/>
          <w:sz w:val="22"/>
        </w:rPr>
        <w:t>Customer contracts</w:t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  <w:t>7</w:t>
      </w:r>
      <w:r w:rsidR="00752498" w:rsidRPr="000C3D8A">
        <w:rPr>
          <w:rFonts w:ascii="Segoe UI" w:hAnsi="Segoe UI" w:cs="Segoe UI"/>
          <w:sz w:val="22"/>
        </w:rPr>
        <w:t xml:space="preserve"> years (by law)</w:t>
      </w:r>
    </w:p>
    <w:p w14:paraId="50B4262D" w14:textId="0BEF1AFB" w:rsidR="00C264A8" w:rsidRPr="000C3D8A" w:rsidRDefault="00C264A8" w:rsidP="000C3D8A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Segoe UI" w:hAnsi="Segoe UI" w:cs="Segoe UI"/>
          <w:b/>
          <w:sz w:val="22"/>
        </w:rPr>
      </w:pPr>
      <w:r w:rsidRPr="000C3D8A">
        <w:rPr>
          <w:rFonts w:ascii="Segoe UI" w:hAnsi="Segoe UI" w:cs="Segoe UI"/>
          <w:sz w:val="22"/>
        </w:rPr>
        <w:t>Corporate records</w:t>
      </w:r>
      <w:r w:rsidR="00752498" w:rsidRPr="000C3D8A">
        <w:rPr>
          <w:rFonts w:ascii="Segoe UI" w:hAnsi="Segoe UI" w:cs="Segoe UI"/>
          <w:sz w:val="22"/>
        </w:rPr>
        <w:tab/>
      </w:r>
      <w:r w:rsidR="00752498" w:rsidRPr="000C3D8A">
        <w:rPr>
          <w:rFonts w:ascii="Segoe UI" w:hAnsi="Segoe UI" w:cs="Segoe UI"/>
          <w:sz w:val="22"/>
        </w:rPr>
        <w:tab/>
      </w:r>
      <w:r w:rsidR="00752498" w:rsidRPr="000C3D8A">
        <w:rPr>
          <w:rFonts w:ascii="Segoe UI" w:hAnsi="Segoe UI" w:cs="Segoe UI"/>
          <w:sz w:val="22"/>
        </w:rPr>
        <w:tab/>
      </w:r>
      <w:r w:rsidR="00752498" w:rsidRPr="000C3D8A">
        <w:rPr>
          <w:rFonts w:ascii="Segoe UI" w:hAnsi="Segoe UI" w:cs="Segoe UI"/>
          <w:sz w:val="22"/>
        </w:rPr>
        <w:tab/>
        <w:t>Indefinitely retained</w:t>
      </w:r>
    </w:p>
    <w:p w14:paraId="1F9F6084" w14:textId="67661757" w:rsidR="00C264A8" w:rsidRPr="000C3D8A" w:rsidRDefault="00C264A8" w:rsidP="000C3D8A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Segoe UI" w:hAnsi="Segoe UI" w:cs="Segoe UI"/>
          <w:b/>
          <w:sz w:val="22"/>
        </w:rPr>
      </w:pPr>
      <w:r w:rsidRPr="000C3D8A">
        <w:rPr>
          <w:rFonts w:ascii="Segoe UI" w:hAnsi="Segoe UI" w:cs="Segoe UI"/>
          <w:sz w:val="22"/>
        </w:rPr>
        <w:t>Electronic documents e.g. Pdf &amp; Word</w:t>
      </w:r>
      <w:r w:rsidR="000C3D8A">
        <w:rPr>
          <w:rFonts w:ascii="Segoe UI" w:hAnsi="Segoe UI" w:cs="Segoe UI"/>
          <w:sz w:val="22"/>
        </w:rPr>
        <w:tab/>
      </w:r>
      <w:r w:rsidR="00752498" w:rsidRPr="000C3D8A">
        <w:rPr>
          <w:rFonts w:ascii="Segoe UI" w:hAnsi="Segoe UI" w:cs="Segoe UI"/>
          <w:sz w:val="22"/>
        </w:rPr>
        <w:t>Indefinitely retained</w:t>
      </w:r>
    </w:p>
    <w:p w14:paraId="57D3EE15" w14:textId="0E201350" w:rsidR="00CF3AFB" w:rsidRPr="000C3D8A" w:rsidRDefault="00C264A8" w:rsidP="000C3D8A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Segoe UI" w:hAnsi="Segoe UI" w:cs="Segoe UI"/>
          <w:b/>
          <w:sz w:val="22"/>
        </w:rPr>
      </w:pPr>
      <w:r w:rsidRPr="000C3D8A">
        <w:rPr>
          <w:rFonts w:ascii="Segoe UI" w:hAnsi="Segoe UI" w:cs="Segoe UI"/>
          <w:sz w:val="22"/>
        </w:rPr>
        <w:t>Insurance records</w:t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  <w:t>7</w:t>
      </w:r>
      <w:r w:rsidR="00752498" w:rsidRPr="000C3D8A">
        <w:rPr>
          <w:rFonts w:ascii="Segoe UI" w:hAnsi="Segoe UI" w:cs="Segoe UI"/>
          <w:sz w:val="22"/>
        </w:rPr>
        <w:t xml:space="preserve"> years (by law)</w:t>
      </w:r>
    </w:p>
    <w:p w14:paraId="2F1706E7" w14:textId="529A4A48" w:rsidR="00C264A8" w:rsidRPr="000C3D8A" w:rsidRDefault="00C264A8" w:rsidP="000C3D8A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Segoe UI" w:hAnsi="Segoe UI" w:cs="Segoe UI"/>
          <w:sz w:val="22"/>
        </w:rPr>
      </w:pPr>
      <w:r w:rsidRPr="000C3D8A">
        <w:rPr>
          <w:rFonts w:ascii="Segoe UI" w:hAnsi="Segoe UI" w:cs="Segoe UI"/>
          <w:sz w:val="22"/>
        </w:rPr>
        <w:t>Legal records</w:t>
      </w:r>
      <w:r w:rsidR="00752498" w:rsidRPr="000C3D8A">
        <w:rPr>
          <w:rFonts w:ascii="Segoe UI" w:hAnsi="Segoe UI" w:cs="Segoe UI"/>
          <w:sz w:val="22"/>
        </w:rPr>
        <w:tab/>
      </w:r>
      <w:r w:rsidR="00752498" w:rsidRPr="000C3D8A">
        <w:rPr>
          <w:rFonts w:ascii="Segoe UI" w:hAnsi="Segoe UI" w:cs="Segoe UI"/>
          <w:sz w:val="22"/>
        </w:rPr>
        <w:tab/>
      </w:r>
      <w:r w:rsidR="00752498" w:rsidRPr="000C3D8A">
        <w:rPr>
          <w:rFonts w:ascii="Segoe UI" w:hAnsi="Segoe UI" w:cs="Segoe UI"/>
          <w:sz w:val="22"/>
        </w:rPr>
        <w:tab/>
      </w:r>
      <w:r w:rsidR="00752498" w:rsidRPr="000C3D8A">
        <w:rPr>
          <w:rFonts w:ascii="Segoe UI" w:hAnsi="Segoe UI" w:cs="Segoe UI"/>
          <w:sz w:val="22"/>
        </w:rPr>
        <w:tab/>
      </w:r>
      <w:r w:rsidR="000C3D8A">
        <w:rPr>
          <w:rFonts w:ascii="Segoe UI" w:hAnsi="Segoe UI" w:cs="Segoe UI"/>
          <w:sz w:val="22"/>
        </w:rPr>
        <w:tab/>
      </w:r>
      <w:r w:rsidR="00752498" w:rsidRPr="000C3D8A">
        <w:rPr>
          <w:rFonts w:ascii="Segoe UI" w:hAnsi="Segoe UI" w:cs="Segoe UI"/>
          <w:sz w:val="22"/>
        </w:rPr>
        <w:t>Indefinitely retained</w:t>
      </w:r>
    </w:p>
    <w:p w14:paraId="6B513BE1" w14:textId="042098A8" w:rsidR="00C264A8" w:rsidRPr="000C3D8A" w:rsidRDefault="00C264A8" w:rsidP="000C3D8A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Segoe UI" w:hAnsi="Segoe UI" w:cs="Segoe UI"/>
          <w:sz w:val="22"/>
        </w:rPr>
      </w:pPr>
      <w:r w:rsidRPr="000C3D8A">
        <w:rPr>
          <w:rFonts w:ascii="Segoe UI" w:hAnsi="Segoe UI" w:cs="Segoe UI"/>
          <w:sz w:val="22"/>
        </w:rPr>
        <w:t>Payroll</w:t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>7</w:t>
      </w:r>
      <w:r w:rsidR="00752498" w:rsidRPr="000C3D8A">
        <w:rPr>
          <w:rFonts w:ascii="Segoe UI" w:hAnsi="Segoe UI" w:cs="Segoe UI"/>
          <w:sz w:val="22"/>
        </w:rPr>
        <w:t xml:space="preserve"> years (by law)</w:t>
      </w:r>
    </w:p>
    <w:p w14:paraId="7965CD41" w14:textId="138DCBCE" w:rsidR="00C264A8" w:rsidRPr="000C3D8A" w:rsidRDefault="00C264A8" w:rsidP="000C3D8A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Segoe UI" w:hAnsi="Segoe UI" w:cs="Segoe UI"/>
          <w:sz w:val="22"/>
        </w:rPr>
      </w:pPr>
      <w:r w:rsidRPr="000C3D8A">
        <w:rPr>
          <w:rFonts w:ascii="Segoe UI" w:hAnsi="Segoe UI" w:cs="Segoe UI"/>
          <w:sz w:val="22"/>
        </w:rPr>
        <w:t>Pension</w:t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  <w:t>7</w:t>
      </w:r>
      <w:r w:rsidR="00752498" w:rsidRPr="000C3D8A">
        <w:rPr>
          <w:rFonts w:ascii="Segoe UI" w:hAnsi="Segoe UI" w:cs="Segoe UI"/>
          <w:sz w:val="22"/>
        </w:rPr>
        <w:t xml:space="preserve"> years (by law)</w:t>
      </w:r>
    </w:p>
    <w:p w14:paraId="2A9CD3EE" w14:textId="6DE61438" w:rsidR="00C264A8" w:rsidRPr="000C3D8A" w:rsidRDefault="00C264A8" w:rsidP="000C3D8A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Segoe UI" w:hAnsi="Segoe UI" w:cs="Segoe UI"/>
          <w:sz w:val="22"/>
        </w:rPr>
      </w:pPr>
      <w:r w:rsidRPr="000C3D8A">
        <w:rPr>
          <w:rFonts w:ascii="Segoe UI" w:hAnsi="Segoe UI" w:cs="Segoe UI"/>
          <w:sz w:val="22"/>
        </w:rPr>
        <w:t>Personnel records</w:t>
      </w:r>
      <w:r w:rsidR="00752498" w:rsidRPr="000C3D8A">
        <w:rPr>
          <w:rFonts w:ascii="Segoe UI" w:hAnsi="Segoe UI" w:cs="Segoe UI"/>
          <w:sz w:val="22"/>
        </w:rPr>
        <w:tab/>
      </w:r>
      <w:r w:rsidR="00752498" w:rsidRPr="000C3D8A">
        <w:rPr>
          <w:rFonts w:ascii="Segoe UI" w:hAnsi="Segoe UI" w:cs="Segoe UI"/>
          <w:sz w:val="22"/>
        </w:rPr>
        <w:tab/>
      </w:r>
      <w:r w:rsidR="00752498" w:rsidRPr="000C3D8A">
        <w:rPr>
          <w:rFonts w:ascii="Segoe UI" w:hAnsi="Segoe UI" w:cs="Segoe UI"/>
          <w:sz w:val="22"/>
        </w:rPr>
        <w:tab/>
      </w:r>
      <w:r w:rsidR="00752498" w:rsidRPr="000C3D8A">
        <w:rPr>
          <w:rFonts w:ascii="Segoe UI" w:hAnsi="Segoe UI" w:cs="Segoe UI"/>
          <w:sz w:val="22"/>
        </w:rPr>
        <w:tab/>
      </w:r>
      <w:r w:rsidR="000C3D8A" w:rsidRPr="000C3D8A">
        <w:rPr>
          <w:rFonts w:ascii="Segoe UI" w:hAnsi="Segoe UI" w:cs="Segoe UI"/>
          <w:sz w:val="22"/>
        </w:rPr>
        <w:t>Indefinitely retained</w:t>
      </w:r>
    </w:p>
    <w:p w14:paraId="4A5C491E" w14:textId="718D191B" w:rsidR="00C264A8" w:rsidRPr="000C3D8A" w:rsidRDefault="00C264A8" w:rsidP="000C3D8A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Segoe UI" w:hAnsi="Segoe UI" w:cs="Segoe UI"/>
          <w:sz w:val="22"/>
        </w:rPr>
      </w:pPr>
      <w:r w:rsidRPr="000C3D8A">
        <w:rPr>
          <w:rFonts w:ascii="Segoe UI" w:hAnsi="Segoe UI" w:cs="Segoe UI"/>
          <w:sz w:val="22"/>
        </w:rPr>
        <w:t>Tax records</w:t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ab/>
      </w:r>
      <w:r w:rsidR="000C3D8A">
        <w:rPr>
          <w:rFonts w:ascii="Segoe UI" w:hAnsi="Segoe UI" w:cs="Segoe UI"/>
          <w:sz w:val="22"/>
        </w:rPr>
        <w:tab/>
      </w:r>
      <w:r w:rsidR="00431538" w:rsidRPr="000C3D8A">
        <w:rPr>
          <w:rFonts w:ascii="Segoe UI" w:hAnsi="Segoe UI" w:cs="Segoe UI"/>
          <w:sz w:val="22"/>
        </w:rPr>
        <w:t>7</w:t>
      </w:r>
      <w:r w:rsidR="00752498" w:rsidRPr="000C3D8A">
        <w:rPr>
          <w:rFonts w:ascii="Segoe UI" w:hAnsi="Segoe UI" w:cs="Segoe UI"/>
          <w:sz w:val="22"/>
        </w:rPr>
        <w:t xml:space="preserve"> years (by law)</w:t>
      </w:r>
    </w:p>
    <w:p w14:paraId="0532211D" w14:textId="53B7AE77" w:rsidR="00752498" w:rsidRPr="00752498" w:rsidRDefault="00752498" w:rsidP="000C3D8A">
      <w:pPr>
        <w:pStyle w:val="Heading2"/>
      </w:pPr>
      <w:r w:rsidRPr="00752498">
        <w:t>Retention Conditions</w:t>
      </w:r>
    </w:p>
    <w:p w14:paraId="28D12687" w14:textId="0A744A49" w:rsidR="00C264A8" w:rsidRDefault="00C71210" w:rsidP="000C3D8A">
      <w:pPr>
        <w:pStyle w:val="NoSpacing"/>
      </w:pPr>
      <w:r>
        <w:t xml:space="preserve">Paper – All records that are kept are archived in suitable file boxes and stored in a secure area within the premises of </w:t>
      </w:r>
      <w:r w:rsidR="0036565C">
        <w:t>Work Place Chaplaincy Scotland</w:t>
      </w:r>
      <w:r>
        <w:t>.</w:t>
      </w:r>
    </w:p>
    <w:p w14:paraId="2E6460D3" w14:textId="63E1028E" w:rsidR="00C71210" w:rsidRDefault="00C71210" w:rsidP="000C3D8A">
      <w:pPr>
        <w:pStyle w:val="NoSpacing"/>
      </w:pPr>
      <w:r>
        <w:t>Electronic – All records that are kept are stored on the fileserver and backup media. The fileserver is pass</w:t>
      </w:r>
      <w:r w:rsidR="00431538">
        <w:t>word protected and located in secure location/s</w:t>
      </w:r>
      <w:r>
        <w:t xml:space="preserve"> with only key staff granted access.</w:t>
      </w:r>
    </w:p>
    <w:p w14:paraId="04AB262E" w14:textId="39526F2E" w:rsidR="00C71210" w:rsidRPr="003D43CC" w:rsidRDefault="00C71210" w:rsidP="000C3D8A">
      <w:pPr>
        <w:pStyle w:val="Heading2"/>
      </w:pPr>
      <w:r w:rsidRPr="003D43CC">
        <w:t>Destruction/Deletion</w:t>
      </w:r>
    </w:p>
    <w:p w14:paraId="620C578D" w14:textId="5454D951" w:rsidR="00C71210" w:rsidRDefault="003D43CC" w:rsidP="000C3D8A">
      <w:pPr>
        <w:pStyle w:val="NoSpacing"/>
      </w:pPr>
      <w:r>
        <w:t xml:space="preserve">Paper – Once any documents have reached their retention limit, they are then shredded securely and disposed of responsibly. A periodical review of archive </w:t>
      </w:r>
      <w:r w:rsidR="00431538">
        <w:t>material is carried out annually</w:t>
      </w:r>
      <w:r>
        <w:t xml:space="preserve"> to ensure that the retention policy is adhered to.</w:t>
      </w:r>
    </w:p>
    <w:p w14:paraId="005D975B" w14:textId="3973D243" w:rsidR="003D43CC" w:rsidRPr="000C3D8A" w:rsidRDefault="003D43CC" w:rsidP="000C3D8A">
      <w:pPr>
        <w:pStyle w:val="NoSpacing"/>
        <w:rPr>
          <w:sz w:val="20"/>
        </w:rPr>
      </w:pPr>
      <w:r>
        <w:t xml:space="preserve">Electronic – At the moment </w:t>
      </w:r>
      <w:r w:rsidR="0036565C">
        <w:t>Work Place Chaplaincy Scotland</w:t>
      </w:r>
      <w:r>
        <w:t xml:space="preserve"> keep all electronic data indefinitely</w:t>
      </w:r>
      <w:r w:rsidRPr="00431538">
        <w:t xml:space="preserve">. </w:t>
      </w:r>
      <w:r w:rsidR="00431538">
        <w:t xml:space="preserve"> </w:t>
      </w:r>
      <w:r>
        <w:t xml:space="preserve">The nature of the business dictates that regular data searches </w:t>
      </w:r>
      <w:r w:rsidR="00431538">
        <w:t>may be</w:t>
      </w:r>
      <w:r>
        <w:t xml:space="preserve"> necessary using dated information.</w:t>
      </w:r>
    </w:p>
    <w:sectPr w:rsidR="003D43CC" w:rsidRPr="000C3D8A" w:rsidSect="00435261">
      <w:headerReference w:type="default" r:id="rId7"/>
      <w:footerReference w:type="default" r:id="rId8"/>
      <w:pgSz w:w="11906" w:h="16838"/>
      <w:pgMar w:top="184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F50D0" w14:textId="77777777" w:rsidR="00D1443A" w:rsidRDefault="00D1443A" w:rsidP="006F7FE7">
      <w:pPr>
        <w:spacing w:line="240" w:lineRule="auto"/>
      </w:pPr>
      <w:r>
        <w:separator/>
      </w:r>
    </w:p>
  </w:endnote>
  <w:endnote w:type="continuationSeparator" w:id="0">
    <w:p w14:paraId="6D2CCE60" w14:textId="77777777" w:rsidR="00D1443A" w:rsidRDefault="00D1443A" w:rsidP="006F7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kney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A174B" w14:textId="77777777" w:rsidR="00FA5349" w:rsidRPr="003B6B13" w:rsidRDefault="00FA5349" w:rsidP="00FA5349">
    <w:pPr>
      <w:jc w:val="center"/>
      <w:rPr>
        <w:rFonts w:ascii="Calibri" w:hAnsi="Calibri" w:cs="Arial"/>
        <w:i/>
        <w:sz w:val="18"/>
        <w:szCs w:val="18"/>
      </w:rPr>
    </w:pPr>
    <w:r w:rsidRPr="003B6B13">
      <w:rPr>
        <w:rFonts w:ascii="Calibri" w:hAnsi="Calibri" w:cs="Arial"/>
        <w:i/>
        <w:sz w:val="18"/>
        <w:szCs w:val="18"/>
      </w:rPr>
      <w:t xml:space="preserve">Registered Office:  Work Place Chaplaincy Scotland, </w:t>
    </w:r>
    <w:proofErr w:type="spellStart"/>
    <w:r w:rsidRPr="003B6B13">
      <w:rPr>
        <w:rFonts w:ascii="Calibri" w:hAnsi="Calibri" w:cs="Arial"/>
        <w:i/>
        <w:sz w:val="18"/>
        <w:szCs w:val="18"/>
      </w:rPr>
      <w:t>Clydeway</w:t>
    </w:r>
    <w:proofErr w:type="spellEnd"/>
    <w:r w:rsidRPr="003B6B13">
      <w:rPr>
        <w:rFonts w:ascii="Calibri" w:hAnsi="Calibri" w:cs="Arial"/>
        <w:i/>
        <w:sz w:val="18"/>
        <w:szCs w:val="18"/>
      </w:rPr>
      <w:t xml:space="preserve"> House, 813 South Street, Glasgow, G14 0BX</w:t>
    </w:r>
  </w:p>
  <w:p w14:paraId="421C62CE" w14:textId="09680A41" w:rsidR="00D0590D" w:rsidRPr="00FA5349" w:rsidRDefault="00FA5349" w:rsidP="00FA5349">
    <w:pPr>
      <w:jc w:val="center"/>
      <w:rPr>
        <w:i/>
      </w:rPr>
    </w:pPr>
    <w:r w:rsidRPr="003B6B13">
      <w:rPr>
        <w:rFonts w:ascii="Calibri" w:hAnsi="Calibri" w:cs="Gill Sans MT"/>
        <w:bCs/>
        <w:i/>
        <w:sz w:val="18"/>
        <w:szCs w:val="18"/>
        <w:lang w:eastAsia="ar-SA"/>
      </w:rPr>
      <w:t>Scottish Charity SC041857, a Scottish Company Limited by Guarantee (Company No SC387207), www.wpcscotland.co.uk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29D3" w14:textId="77777777" w:rsidR="00D1443A" w:rsidRDefault="00D1443A" w:rsidP="006F7FE7">
      <w:pPr>
        <w:spacing w:line="240" w:lineRule="auto"/>
      </w:pPr>
      <w:r>
        <w:separator/>
      </w:r>
    </w:p>
  </w:footnote>
  <w:footnote w:type="continuationSeparator" w:id="0">
    <w:p w14:paraId="406D0426" w14:textId="77777777" w:rsidR="00D1443A" w:rsidRDefault="00D1443A" w:rsidP="006F7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5E6C" w14:textId="08977D6D" w:rsidR="00FA5349" w:rsidRDefault="00FA5349" w:rsidP="00FA5349">
    <w:pPr>
      <w:tabs>
        <w:tab w:val="left" w:pos="5245"/>
      </w:tabs>
      <w:ind w:firstLine="4320"/>
      <w:jc w:val="center"/>
      <w:rPr>
        <w:rFonts w:ascii="Arial" w:hAnsi="Arial"/>
        <w:b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 wp14:anchorId="50F1E3CF" wp14:editId="2CE7EB0C">
          <wp:simplePos x="0" y="0"/>
          <wp:positionH relativeFrom="column">
            <wp:posOffset>5353050</wp:posOffset>
          </wp:positionH>
          <wp:positionV relativeFrom="paragraph">
            <wp:posOffset>-71755</wp:posOffset>
          </wp:positionV>
          <wp:extent cx="501015" cy="781050"/>
          <wp:effectExtent l="0" t="0" r="0" b="0"/>
          <wp:wrapSquare wrapText="bothSides"/>
          <wp:docPr id="3" name="Picture 2" descr="wpclogo higher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pclogo higher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1705">
      <w:rPr>
        <w:rFonts w:ascii="Arial" w:hAnsi="Arial"/>
        <w:b/>
        <w:szCs w:val="20"/>
      </w:rPr>
      <w:t>WORK PLACE CHAPLAINCY SCOTLAND</w:t>
    </w:r>
  </w:p>
  <w:p w14:paraId="37A32987" w14:textId="4610A58A" w:rsidR="006F7FE7" w:rsidRDefault="00FA5349" w:rsidP="00FA5349">
    <w:pPr>
      <w:pStyle w:val="Header"/>
      <w:jc w:val="right"/>
    </w:pPr>
    <w:r w:rsidRPr="00A31B5A">
      <w:rPr>
        <w:rFonts w:ascii="Calibri" w:hAnsi="Calibri" w:cs="Gill Sans MT"/>
        <w:b/>
        <w:bCs/>
        <w:color w:val="000080"/>
        <w:lang w:eastAsia="ar-SA"/>
      </w:rPr>
      <w:t>Listening &amp; caring</w:t>
    </w:r>
    <w:r>
      <w:rPr>
        <w:rFonts w:ascii="Calibri" w:hAnsi="Calibri" w:cs="Gill Sans MT"/>
        <w:b/>
        <w:bCs/>
        <w:color w:val="000080"/>
        <w:lang w:eastAsia="ar-SA"/>
      </w:rPr>
      <w:t xml:space="preserve"> </w:t>
    </w:r>
    <w:r w:rsidRPr="00A31B5A">
      <w:rPr>
        <w:rFonts w:ascii="Calibri" w:hAnsi="Calibri" w:cs="Gill Sans MT"/>
        <w:b/>
        <w:bCs/>
        <w:color w:val="000080"/>
        <w:lang w:eastAsia="ar-SA"/>
      </w:rPr>
      <w:t>- in 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0F1A"/>
    <w:multiLevelType w:val="hybridMultilevel"/>
    <w:tmpl w:val="D7987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3302B"/>
    <w:multiLevelType w:val="hybridMultilevel"/>
    <w:tmpl w:val="1C86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F24"/>
    <w:multiLevelType w:val="hybridMultilevel"/>
    <w:tmpl w:val="F6E4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375C9"/>
    <w:multiLevelType w:val="hybridMultilevel"/>
    <w:tmpl w:val="EB5E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E7"/>
    <w:rsid w:val="00001191"/>
    <w:rsid w:val="00003D73"/>
    <w:rsid w:val="000C3D8A"/>
    <w:rsid w:val="000D244B"/>
    <w:rsid w:val="00101886"/>
    <w:rsid w:val="001041AD"/>
    <w:rsid w:val="00113C1E"/>
    <w:rsid w:val="0016047D"/>
    <w:rsid w:val="001A254F"/>
    <w:rsid w:val="001A3B0B"/>
    <w:rsid w:val="001B35E3"/>
    <w:rsid w:val="001E3CC7"/>
    <w:rsid w:val="0020220B"/>
    <w:rsid w:val="00203DAC"/>
    <w:rsid w:val="00265A19"/>
    <w:rsid w:val="002664A1"/>
    <w:rsid w:val="00271079"/>
    <w:rsid w:val="002C5F74"/>
    <w:rsid w:val="00330AD0"/>
    <w:rsid w:val="0036565C"/>
    <w:rsid w:val="00370618"/>
    <w:rsid w:val="003851C6"/>
    <w:rsid w:val="00391EE1"/>
    <w:rsid w:val="003D43CC"/>
    <w:rsid w:val="00415090"/>
    <w:rsid w:val="00431538"/>
    <w:rsid w:val="00435261"/>
    <w:rsid w:val="004E278B"/>
    <w:rsid w:val="005469EB"/>
    <w:rsid w:val="00575D72"/>
    <w:rsid w:val="005A68AB"/>
    <w:rsid w:val="005B1085"/>
    <w:rsid w:val="005C349D"/>
    <w:rsid w:val="005C71BA"/>
    <w:rsid w:val="005D6F03"/>
    <w:rsid w:val="005F2DD9"/>
    <w:rsid w:val="005F3AE8"/>
    <w:rsid w:val="005F4034"/>
    <w:rsid w:val="006118FE"/>
    <w:rsid w:val="00622780"/>
    <w:rsid w:val="00672E22"/>
    <w:rsid w:val="006F7FE7"/>
    <w:rsid w:val="00741534"/>
    <w:rsid w:val="00752498"/>
    <w:rsid w:val="00770835"/>
    <w:rsid w:val="007869E0"/>
    <w:rsid w:val="007F3141"/>
    <w:rsid w:val="00845117"/>
    <w:rsid w:val="00866AA0"/>
    <w:rsid w:val="008C0423"/>
    <w:rsid w:val="00971FD0"/>
    <w:rsid w:val="009E4B08"/>
    <w:rsid w:val="009F5107"/>
    <w:rsid w:val="00A23A9B"/>
    <w:rsid w:val="00A4240F"/>
    <w:rsid w:val="00AB0263"/>
    <w:rsid w:val="00B06181"/>
    <w:rsid w:val="00B346BA"/>
    <w:rsid w:val="00B7517C"/>
    <w:rsid w:val="00BF67B4"/>
    <w:rsid w:val="00C058D0"/>
    <w:rsid w:val="00C264A8"/>
    <w:rsid w:val="00C5116D"/>
    <w:rsid w:val="00C53DC3"/>
    <w:rsid w:val="00C71210"/>
    <w:rsid w:val="00C95FAB"/>
    <w:rsid w:val="00CF1FCD"/>
    <w:rsid w:val="00CF3AFB"/>
    <w:rsid w:val="00D0590D"/>
    <w:rsid w:val="00D1443A"/>
    <w:rsid w:val="00D1477C"/>
    <w:rsid w:val="00D364A7"/>
    <w:rsid w:val="00D42C74"/>
    <w:rsid w:val="00D5219B"/>
    <w:rsid w:val="00E26953"/>
    <w:rsid w:val="00E4643F"/>
    <w:rsid w:val="00E90016"/>
    <w:rsid w:val="00EA43FD"/>
    <w:rsid w:val="00F16B41"/>
    <w:rsid w:val="00F22C28"/>
    <w:rsid w:val="00F641C8"/>
    <w:rsid w:val="00F75A6A"/>
    <w:rsid w:val="00F76EA3"/>
    <w:rsid w:val="00FA4663"/>
    <w:rsid w:val="00FA5349"/>
    <w:rsid w:val="00FE064A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787E8"/>
  <w15:chartTrackingRefBased/>
  <w15:docId w15:val="{690FF07C-1301-4CA4-B1F7-2C8AB94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rkney Light" w:eastAsiaTheme="minorHAnsi" w:hAnsi="Orkney Light" w:cstheme="minorBidi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D8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E7"/>
  </w:style>
  <w:style w:type="paragraph" w:styleId="Footer">
    <w:name w:val="footer"/>
    <w:basedOn w:val="Normal"/>
    <w:link w:val="FooterChar"/>
    <w:uiPriority w:val="99"/>
    <w:unhideWhenUsed/>
    <w:rsid w:val="006F7F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E7"/>
  </w:style>
  <w:style w:type="paragraph" w:styleId="ListParagraph">
    <w:name w:val="List Paragraph"/>
    <w:basedOn w:val="Normal"/>
    <w:uiPriority w:val="34"/>
    <w:qFormat/>
    <w:rsid w:val="00D5219B"/>
    <w:pPr>
      <w:ind w:left="720"/>
      <w:contextualSpacing/>
    </w:pPr>
  </w:style>
  <w:style w:type="table" w:styleId="TableGrid">
    <w:name w:val="Table Grid"/>
    <w:basedOn w:val="TableNormal"/>
    <w:uiPriority w:val="39"/>
    <w:rsid w:val="00D521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1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1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D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3D8A"/>
    <w:rPr>
      <w:rFonts w:asciiTheme="majorHAnsi" w:eastAsiaTheme="majorEastAsia" w:hAnsiTheme="majorHAnsi" w:cstheme="majorBidi"/>
      <w:b/>
      <w:sz w:val="26"/>
      <w:szCs w:val="26"/>
    </w:rPr>
  </w:style>
  <w:style w:type="paragraph" w:styleId="NoSpacing">
    <w:name w:val="No Spacing"/>
    <w:uiPriority w:val="1"/>
    <w:qFormat/>
    <w:rsid w:val="000C3D8A"/>
    <w:pPr>
      <w:spacing w:after="120" w:line="240" w:lineRule="auto"/>
      <w:jc w:val="both"/>
    </w:pPr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Warne</dc:creator>
  <cp:keywords/>
  <dc:description/>
  <cp:lastModifiedBy>Catriona  Parkinson</cp:lastModifiedBy>
  <cp:revision>8</cp:revision>
  <cp:lastPrinted>2018-03-09T10:20:00Z</cp:lastPrinted>
  <dcterms:created xsi:type="dcterms:W3CDTF">2018-05-15T12:54:00Z</dcterms:created>
  <dcterms:modified xsi:type="dcterms:W3CDTF">2018-06-01T06:57:00Z</dcterms:modified>
</cp:coreProperties>
</file>